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23" w:rsidRDefault="00185D1C">
      <w:pPr>
        <w:jc w:val="center"/>
        <w:rPr>
          <w:rFonts w:ascii="方正小标宋_GBK" w:eastAsia="方正小标宋_GBK"/>
          <w:sz w:val="36"/>
          <w:szCs w:val="36"/>
        </w:rPr>
      </w:pPr>
      <w:r>
        <w:rPr>
          <w:rFonts w:ascii="方正小标宋_GBK" w:eastAsia="方正小标宋_GBK" w:hAnsi="仿宋" w:cs="仿宋_GB2312" w:hint="eastAsia"/>
          <w:sz w:val="36"/>
          <w:szCs w:val="36"/>
        </w:rPr>
        <w:t>泰宁县公安局</w:t>
      </w:r>
      <w:r w:rsidR="00043857">
        <w:rPr>
          <w:rFonts w:ascii="方正小标宋_GBK" w:eastAsia="方正小标宋_GBK" w:hint="eastAsia"/>
          <w:sz w:val="36"/>
          <w:szCs w:val="36"/>
        </w:rPr>
        <w:t>关于2017年部门预算相关公开事项的</w:t>
      </w:r>
    </w:p>
    <w:p w:rsidR="002E6823" w:rsidRDefault="00043857">
      <w:pPr>
        <w:jc w:val="center"/>
        <w:rPr>
          <w:rFonts w:ascii="方正小标宋_GBK" w:eastAsia="方正小标宋_GBK"/>
          <w:sz w:val="36"/>
          <w:szCs w:val="36"/>
        </w:rPr>
      </w:pPr>
      <w:r>
        <w:rPr>
          <w:rFonts w:ascii="方正小标宋_GBK" w:eastAsia="方正小标宋_GBK" w:hint="eastAsia"/>
          <w:sz w:val="36"/>
          <w:szCs w:val="36"/>
        </w:rPr>
        <w:t>补充说明</w:t>
      </w:r>
    </w:p>
    <w:p w:rsidR="002E6823" w:rsidRDefault="002E6823">
      <w:pPr>
        <w:rPr>
          <w:rFonts w:ascii="方正小标宋_GBK" w:eastAsia="方正小标宋_GBK"/>
          <w:sz w:val="32"/>
          <w:szCs w:val="32"/>
        </w:rPr>
      </w:pPr>
    </w:p>
    <w:p w:rsidR="002E6823" w:rsidRDefault="00043857">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2E6823" w:rsidRDefault="00043857">
      <w:pPr>
        <w:ind w:firstLineChars="200" w:firstLine="640"/>
        <w:rPr>
          <w:rFonts w:ascii="黑体" w:eastAsia="黑体" w:hAnsi="黑体"/>
          <w:sz w:val="32"/>
          <w:szCs w:val="32"/>
        </w:rPr>
      </w:pPr>
      <w:r>
        <w:rPr>
          <w:rFonts w:ascii="仿宋" w:eastAsia="仿宋" w:hAnsi="仿宋" w:hint="eastAsia"/>
          <w:sz w:val="32"/>
          <w:szCs w:val="32"/>
        </w:rPr>
        <w:t>2017年，</w:t>
      </w:r>
      <w:r w:rsidR="00185D1C">
        <w:rPr>
          <w:rFonts w:ascii="仿宋" w:eastAsia="仿宋" w:hAnsi="仿宋" w:cs="仿宋_GB2312" w:hint="eastAsia"/>
          <w:kern w:val="0"/>
          <w:sz w:val="32"/>
          <w:szCs w:val="32"/>
        </w:rPr>
        <w:t>泰宁县公安局</w:t>
      </w:r>
      <w:r>
        <w:rPr>
          <w:rFonts w:ascii="仿宋" w:eastAsia="仿宋" w:hAnsi="仿宋" w:hint="eastAsia"/>
          <w:sz w:val="32"/>
          <w:szCs w:val="32"/>
        </w:rPr>
        <w:t>收入预算为</w:t>
      </w:r>
      <w:r w:rsidR="0006204F">
        <w:rPr>
          <w:rFonts w:ascii="仿宋" w:eastAsia="仿宋" w:hAnsi="仿宋" w:cs="仿宋_GB2312" w:hint="eastAsia"/>
          <w:sz w:val="32"/>
          <w:szCs w:val="32"/>
        </w:rPr>
        <w:t>3051.84</w:t>
      </w:r>
      <w:r>
        <w:rPr>
          <w:rFonts w:ascii="仿宋" w:eastAsia="仿宋" w:hAnsi="仿宋" w:hint="eastAsia"/>
          <w:sz w:val="32"/>
          <w:szCs w:val="32"/>
        </w:rPr>
        <w:t>万元，比2016年增加</w:t>
      </w:r>
      <w:r w:rsidR="00754666">
        <w:rPr>
          <w:rFonts w:ascii="仿宋" w:eastAsia="仿宋" w:hAnsi="仿宋" w:hint="eastAsia"/>
          <w:sz w:val="32"/>
          <w:szCs w:val="32"/>
        </w:rPr>
        <w:t>460.29</w:t>
      </w:r>
      <w:r>
        <w:rPr>
          <w:rFonts w:ascii="仿宋" w:eastAsia="仿宋" w:hAnsi="仿宋" w:hint="eastAsia"/>
          <w:sz w:val="32"/>
          <w:szCs w:val="32"/>
        </w:rPr>
        <w:t>万元，主要原因是</w:t>
      </w:r>
      <w:r w:rsidR="008F7ADA">
        <w:rPr>
          <w:rFonts w:ascii="仿宋" w:eastAsia="仿宋" w:hAnsi="仿宋" w:cs="仿宋_GB2312" w:hint="eastAsia"/>
          <w:kern w:val="0"/>
          <w:sz w:val="32"/>
          <w:szCs w:val="32"/>
        </w:rPr>
        <w:t>人员工资增加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sidR="0006204F">
        <w:rPr>
          <w:rFonts w:ascii="仿宋" w:eastAsia="仿宋" w:hAnsi="仿宋" w:hint="eastAsia"/>
          <w:sz w:val="32"/>
          <w:szCs w:val="32"/>
        </w:rPr>
        <w:t>3051.84</w:t>
      </w:r>
      <w:r>
        <w:rPr>
          <w:rFonts w:ascii="仿宋" w:eastAsia="仿宋" w:hAnsi="仿宋" w:hint="eastAsia"/>
          <w:sz w:val="32"/>
          <w:szCs w:val="32"/>
        </w:rPr>
        <w:t>万元，比2016年增加</w:t>
      </w:r>
      <w:r w:rsidR="002A120E">
        <w:rPr>
          <w:rFonts w:ascii="仿宋" w:eastAsia="仿宋" w:hAnsi="仿宋" w:hint="eastAsia"/>
          <w:sz w:val="32"/>
          <w:szCs w:val="32"/>
        </w:rPr>
        <w:t>460.29</w:t>
      </w:r>
      <w:r>
        <w:rPr>
          <w:rFonts w:ascii="仿宋" w:eastAsia="仿宋" w:hAnsi="仿宋" w:hint="eastAsia"/>
          <w:sz w:val="32"/>
          <w:szCs w:val="32"/>
        </w:rPr>
        <w:t>万元，其中：一般公共预算拨款</w:t>
      </w:r>
      <w:r w:rsidR="0006204F">
        <w:rPr>
          <w:rFonts w:ascii="仿宋" w:eastAsia="仿宋" w:hAnsi="仿宋" w:cs="仿宋_GB2312" w:hint="eastAsia"/>
          <w:kern w:val="0"/>
          <w:sz w:val="32"/>
          <w:szCs w:val="32"/>
        </w:rPr>
        <w:t>3051.84</w:t>
      </w:r>
      <w:r>
        <w:rPr>
          <w:rFonts w:ascii="仿宋" w:eastAsia="仿宋" w:hAnsi="仿宋" w:hint="eastAsia"/>
          <w:sz w:val="32"/>
          <w:szCs w:val="32"/>
        </w:rPr>
        <w:t>万元，比2016年增加</w:t>
      </w:r>
      <w:r w:rsidR="002A120E">
        <w:rPr>
          <w:rFonts w:ascii="仿宋" w:eastAsia="仿宋" w:hAnsi="仿宋" w:hint="eastAsia"/>
          <w:sz w:val="32"/>
          <w:szCs w:val="32"/>
        </w:rPr>
        <w:t>460.29</w:t>
      </w:r>
      <w:r>
        <w:rPr>
          <w:rFonts w:ascii="仿宋" w:eastAsia="仿宋" w:hAnsi="仿宋" w:hint="eastAsia"/>
          <w:sz w:val="32"/>
          <w:szCs w:val="32"/>
        </w:rPr>
        <w:t>万元，主要原因是</w:t>
      </w:r>
      <w:r w:rsidR="008F7ADA">
        <w:rPr>
          <w:rFonts w:ascii="仿宋" w:eastAsia="仿宋" w:hAnsi="仿宋" w:cs="仿宋_GB2312" w:hint="eastAsia"/>
          <w:kern w:val="0"/>
          <w:sz w:val="32"/>
          <w:szCs w:val="32"/>
        </w:rPr>
        <w:t>人员工资增加</w:t>
      </w:r>
      <w:r>
        <w:rPr>
          <w:rFonts w:ascii="仿宋" w:eastAsia="仿宋" w:hAnsi="仿宋" w:cs="仿宋_GB2312" w:hint="eastAsia"/>
          <w:kern w:val="0"/>
          <w:sz w:val="32"/>
          <w:szCs w:val="32"/>
        </w:rPr>
        <w:t>。</w:t>
      </w:r>
    </w:p>
    <w:p w:rsidR="002E6823" w:rsidRDefault="00043857">
      <w:pPr>
        <w:ind w:firstLineChars="200" w:firstLine="640"/>
        <w:rPr>
          <w:rFonts w:ascii="黑体" w:eastAsia="黑体" w:hAnsi="黑体"/>
          <w:sz w:val="32"/>
          <w:szCs w:val="32"/>
        </w:rPr>
      </w:pPr>
      <w:r>
        <w:rPr>
          <w:rFonts w:ascii="黑体" w:eastAsia="黑体" w:hAnsi="黑体" w:hint="eastAsia"/>
          <w:sz w:val="32"/>
          <w:szCs w:val="32"/>
        </w:rPr>
        <w:t>二、机关运行经费</w:t>
      </w:r>
    </w:p>
    <w:p w:rsidR="002E6823" w:rsidRDefault="00043857">
      <w:pPr>
        <w:ind w:firstLineChars="200" w:firstLine="640"/>
        <w:rPr>
          <w:rFonts w:ascii="仿宋" w:eastAsia="仿宋" w:hAnsi="仿宋" w:cs="仿宋_GB2312"/>
          <w:sz w:val="32"/>
          <w:szCs w:val="32"/>
        </w:rPr>
      </w:pPr>
      <w:r>
        <w:rPr>
          <w:rFonts w:ascii="仿宋" w:eastAsia="仿宋" w:hAnsi="仿宋" w:hint="eastAsia"/>
          <w:sz w:val="32"/>
          <w:szCs w:val="32"/>
        </w:rPr>
        <w:t>2017年</w:t>
      </w:r>
      <w:r w:rsidR="00B12429">
        <w:rPr>
          <w:rFonts w:ascii="仿宋" w:eastAsia="仿宋" w:hAnsi="仿宋" w:cs="仿宋_GB2312" w:hint="eastAsia"/>
          <w:kern w:val="0"/>
          <w:sz w:val="32"/>
          <w:szCs w:val="32"/>
        </w:rPr>
        <w:t>泰宁县公安局</w:t>
      </w:r>
      <w:r>
        <w:rPr>
          <w:rFonts w:ascii="仿宋" w:eastAsia="仿宋" w:hAnsi="仿宋" w:hint="eastAsia"/>
          <w:sz w:val="32"/>
          <w:szCs w:val="32"/>
        </w:rPr>
        <w:t>（含实行公务员管理的事业单位）财政拨款预算安排的机关运行经费支出</w:t>
      </w:r>
      <w:r w:rsidR="0006204F">
        <w:rPr>
          <w:rFonts w:ascii="仿宋" w:eastAsia="仿宋" w:hAnsi="仿宋" w:cs="仿宋_GB2312" w:hint="eastAsia"/>
          <w:kern w:val="0"/>
          <w:sz w:val="32"/>
          <w:szCs w:val="32"/>
        </w:rPr>
        <w:t>523.05</w:t>
      </w:r>
      <w:r>
        <w:rPr>
          <w:rFonts w:ascii="仿宋" w:eastAsia="仿宋" w:hAnsi="仿宋" w:hint="eastAsia"/>
          <w:sz w:val="32"/>
          <w:szCs w:val="32"/>
        </w:rPr>
        <w:t>万元，比2016年增加</w:t>
      </w:r>
      <w:r w:rsidR="002A120E">
        <w:rPr>
          <w:rFonts w:ascii="仿宋" w:eastAsia="仿宋" w:hAnsi="仿宋" w:cs="仿宋_GB2312" w:hint="eastAsia"/>
          <w:kern w:val="0"/>
          <w:sz w:val="32"/>
          <w:szCs w:val="32"/>
        </w:rPr>
        <w:t>107.2</w:t>
      </w:r>
      <w:r>
        <w:rPr>
          <w:rFonts w:ascii="仿宋" w:eastAsia="仿宋" w:hAnsi="仿宋" w:hint="eastAsia"/>
          <w:sz w:val="32"/>
          <w:szCs w:val="32"/>
        </w:rPr>
        <w:t>万元，主要原因是</w:t>
      </w:r>
      <w:r w:rsidR="004F139C">
        <w:rPr>
          <w:rFonts w:ascii="仿宋" w:eastAsia="仿宋" w:hAnsi="仿宋" w:cs="仿宋_GB2312" w:hint="eastAsia"/>
          <w:kern w:val="0"/>
          <w:sz w:val="32"/>
          <w:szCs w:val="32"/>
        </w:rPr>
        <w:t>开展</w:t>
      </w:r>
      <w:r w:rsidR="00FB5EDB">
        <w:rPr>
          <w:rFonts w:ascii="仿宋" w:eastAsia="仿宋" w:hAnsi="仿宋" w:cs="仿宋_GB2312" w:hint="eastAsia"/>
          <w:kern w:val="0"/>
          <w:sz w:val="32"/>
          <w:szCs w:val="32"/>
        </w:rPr>
        <w:t>公安</w:t>
      </w:r>
      <w:r w:rsidR="004F139C">
        <w:rPr>
          <w:rFonts w:ascii="仿宋" w:eastAsia="仿宋" w:hAnsi="仿宋" w:cs="仿宋_GB2312" w:hint="eastAsia"/>
          <w:kern w:val="0"/>
          <w:sz w:val="32"/>
          <w:szCs w:val="32"/>
        </w:rPr>
        <w:t>执法办案工作需要</w:t>
      </w:r>
      <w:r>
        <w:rPr>
          <w:rFonts w:ascii="仿宋" w:eastAsia="仿宋" w:hAnsi="仿宋" w:cs="仿宋_GB2312" w:hint="eastAsia"/>
          <w:sz w:val="32"/>
          <w:szCs w:val="32"/>
        </w:rPr>
        <w:t>。</w:t>
      </w:r>
    </w:p>
    <w:p w:rsidR="002E6823" w:rsidRDefault="00043857">
      <w:pPr>
        <w:ind w:firstLineChars="200" w:firstLine="640"/>
        <w:rPr>
          <w:rFonts w:ascii="黑体" w:eastAsia="黑体" w:hAnsi="黑体"/>
          <w:sz w:val="32"/>
          <w:szCs w:val="32"/>
        </w:rPr>
      </w:pPr>
      <w:r>
        <w:rPr>
          <w:rFonts w:ascii="黑体" w:eastAsia="黑体" w:hAnsi="黑体" w:hint="eastAsia"/>
          <w:sz w:val="32"/>
          <w:szCs w:val="32"/>
        </w:rPr>
        <w:t>三、政府采购情况</w:t>
      </w:r>
    </w:p>
    <w:p w:rsidR="002E6823" w:rsidRDefault="00043857">
      <w:pPr>
        <w:ind w:firstLineChars="200" w:firstLine="640"/>
        <w:rPr>
          <w:rFonts w:ascii="仿宋" w:eastAsia="仿宋" w:hAnsi="仿宋" w:cs="仿宋_GB2312"/>
          <w:kern w:val="0"/>
          <w:sz w:val="32"/>
          <w:szCs w:val="32"/>
        </w:rPr>
      </w:pPr>
      <w:r>
        <w:rPr>
          <w:rFonts w:ascii="仿宋" w:eastAsia="仿宋" w:hAnsi="仿宋" w:hint="eastAsia"/>
          <w:sz w:val="32"/>
          <w:szCs w:val="32"/>
        </w:rPr>
        <w:t>2017年</w:t>
      </w:r>
      <w:r w:rsidR="0038064C">
        <w:rPr>
          <w:rFonts w:ascii="仿宋" w:eastAsia="仿宋" w:hAnsi="仿宋" w:cs="仿宋_GB2312" w:hint="eastAsia"/>
          <w:kern w:val="0"/>
          <w:sz w:val="32"/>
          <w:szCs w:val="32"/>
        </w:rPr>
        <w:t>泰宁县公安局</w:t>
      </w:r>
      <w:r>
        <w:rPr>
          <w:rFonts w:ascii="仿宋" w:eastAsia="仿宋" w:hAnsi="仿宋" w:hint="eastAsia"/>
          <w:sz w:val="32"/>
          <w:szCs w:val="32"/>
        </w:rPr>
        <w:t>政府采购预算总额</w:t>
      </w:r>
      <w:r w:rsidR="00BE2797">
        <w:rPr>
          <w:rFonts w:ascii="仿宋" w:eastAsia="仿宋" w:hAnsi="仿宋" w:cs="仿宋_GB2312" w:hint="eastAsia"/>
          <w:kern w:val="0"/>
          <w:sz w:val="32"/>
          <w:szCs w:val="32"/>
        </w:rPr>
        <w:t>535</w:t>
      </w:r>
      <w:r>
        <w:rPr>
          <w:rFonts w:ascii="仿宋" w:eastAsia="仿宋" w:hAnsi="仿宋" w:cs="仿宋_GB2312" w:hint="eastAsia"/>
          <w:kern w:val="0"/>
          <w:sz w:val="32"/>
          <w:szCs w:val="32"/>
        </w:rPr>
        <w:t>万元，其中：政府</w:t>
      </w:r>
      <w:bookmarkStart w:id="0" w:name="_GoBack"/>
      <w:bookmarkEnd w:id="0"/>
      <w:r>
        <w:rPr>
          <w:rFonts w:ascii="仿宋" w:eastAsia="仿宋" w:hAnsi="仿宋" w:cs="仿宋_GB2312" w:hint="eastAsia"/>
          <w:kern w:val="0"/>
          <w:sz w:val="32"/>
          <w:szCs w:val="32"/>
        </w:rPr>
        <w:t>购买服务项目</w:t>
      </w:r>
      <w:r>
        <w:rPr>
          <w:rFonts w:ascii="仿宋" w:eastAsia="仿宋" w:hAnsi="仿宋" w:hint="eastAsia"/>
          <w:sz w:val="32"/>
          <w:szCs w:val="32"/>
        </w:rPr>
        <w:t>采购预算额</w:t>
      </w:r>
      <w:r w:rsidR="00185D1C">
        <w:rPr>
          <w:rFonts w:ascii="仿宋" w:eastAsia="仿宋" w:hAnsi="仿宋" w:cs="仿宋_GB2312" w:hint="eastAsia"/>
          <w:kern w:val="0"/>
          <w:sz w:val="32"/>
          <w:szCs w:val="32"/>
        </w:rPr>
        <w:t>0</w:t>
      </w:r>
      <w:r>
        <w:rPr>
          <w:rFonts w:ascii="仿宋" w:eastAsia="仿宋" w:hAnsi="仿宋" w:cs="仿宋_GB2312" w:hint="eastAsia"/>
          <w:kern w:val="0"/>
          <w:sz w:val="32"/>
          <w:szCs w:val="32"/>
        </w:rPr>
        <w:t>万元。</w:t>
      </w:r>
    </w:p>
    <w:p w:rsidR="002E6823" w:rsidRDefault="00043857">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2E6823" w:rsidRDefault="00043857">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2E6823" w:rsidRDefault="00043857">
      <w:pPr>
        <w:pStyle w:val="Default"/>
        <w:ind w:firstLine="640"/>
        <w:rPr>
          <w:rFonts w:hAnsi="仿宋"/>
          <w:sz w:val="32"/>
          <w:szCs w:val="32"/>
        </w:rPr>
      </w:pPr>
      <w:r>
        <w:rPr>
          <w:rFonts w:hAnsi="仿宋" w:hint="eastAsia"/>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9.基本支出：指为保障机构正常运转、完成日常工作任务而发生的人员支出和公用支出。</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10.项目支出：指在基本支出之外为完成特定行政任务和事业发展目标所发生的支出。</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t>11.经营支出：指事业单位在专业业务活动及其辅助活动之外开展非独立核算经营活动发生的支出。</w:t>
      </w:r>
      <w:r>
        <w:rPr>
          <w:rFonts w:hAnsi="仿宋"/>
          <w:sz w:val="32"/>
          <w:szCs w:val="32"/>
        </w:rPr>
        <w:t xml:space="preserve"> </w:t>
      </w:r>
    </w:p>
    <w:p w:rsidR="002E6823" w:rsidRDefault="00043857">
      <w:pPr>
        <w:pStyle w:val="Default"/>
        <w:ind w:firstLine="640"/>
        <w:rPr>
          <w:rFonts w:hAnsi="仿宋"/>
          <w:sz w:val="32"/>
          <w:szCs w:val="32"/>
        </w:rPr>
      </w:pPr>
      <w:r>
        <w:rPr>
          <w:rFonts w:hAnsi="仿宋" w:hint="eastAsia"/>
          <w:sz w:val="32"/>
          <w:szCs w:val="32"/>
        </w:rPr>
        <w:lastRenderedPageBreak/>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2E6823" w:rsidRDefault="00043857">
      <w:pPr>
        <w:ind w:firstLineChars="200" w:firstLine="64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E6823" w:rsidSect="002E68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D24" w:rsidRDefault="00666D24" w:rsidP="00185D1C">
      <w:r>
        <w:separator/>
      </w:r>
    </w:p>
  </w:endnote>
  <w:endnote w:type="continuationSeparator" w:id="1">
    <w:p w:rsidR="00666D24" w:rsidRDefault="00666D24" w:rsidP="00185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charset w:val="86"/>
    <w:family w:val="modern"/>
    <w:pitch w:val="default"/>
    <w:sig w:usb0="00000000" w:usb1="00000000"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70" w:rsidRDefault="0046187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70" w:rsidRDefault="0046187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70" w:rsidRDefault="004618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D24" w:rsidRDefault="00666D24" w:rsidP="00185D1C">
      <w:r>
        <w:separator/>
      </w:r>
    </w:p>
  </w:footnote>
  <w:footnote w:type="continuationSeparator" w:id="1">
    <w:p w:rsidR="00666D24" w:rsidRDefault="00666D24" w:rsidP="00185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70" w:rsidRDefault="004618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1C" w:rsidRDefault="00185D1C" w:rsidP="0046187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70" w:rsidRDefault="0046187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043857"/>
    <w:rsid w:val="0006204F"/>
    <w:rsid w:val="00185D1C"/>
    <w:rsid w:val="001C6A52"/>
    <w:rsid w:val="00263D4B"/>
    <w:rsid w:val="002A120E"/>
    <w:rsid w:val="002B0658"/>
    <w:rsid w:val="002E6823"/>
    <w:rsid w:val="003109D8"/>
    <w:rsid w:val="003775C2"/>
    <w:rsid w:val="0038064C"/>
    <w:rsid w:val="003C0B3B"/>
    <w:rsid w:val="003E041D"/>
    <w:rsid w:val="00461870"/>
    <w:rsid w:val="0047478B"/>
    <w:rsid w:val="004B0BBF"/>
    <w:rsid w:val="004C590E"/>
    <w:rsid w:val="004E3177"/>
    <w:rsid w:val="004F139C"/>
    <w:rsid w:val="004F51E1"/>
    <w:rsid w:val="00575169"/>
    <w:rsid w:val="005E3670"/>
    <w:rsid w:val="00633A4A"/>
    <w:rsid w:val="00666D24"/>
    <w:rsid w:val="00753CD2"/>
    <w:rsid w:val="00754666"/>
    <w:rsid w:val="007F2DC0"/>
    <w:rsid w:val="008941FB"/>
    <w:rsid w:val="008A36F6"/>
    <w:rsid w:val="008E0E2A"/>
    <w:rsid w:val="008F5191"/>
    <w:rsid w:val="008F7ADA"/>
    <w:rsid w:val="00947711"/>
    <w:rsid w:val="009D3B03"/>
    <w:rsid w:val="00A57636"/>
    <w:rsid w:val="00B12429"/>
    <w:rsid w:val="00B13CF9"/>
    <w:rsid w:val="00B209BE"/>
    <w:rsid w:val="00BC3094"/>
    <w:rsid w:val="00BD329B"/>
    <w:rsid w:val="00BE2797"/>
    <w:rsid w:val="00DE2C63"/>
    <w:rsid w:val="00E434AF"/>
    <w:rsid w:val="00F74E3D"/>
    <w:rsid w:val="00F772CD"/>
    <w:rsid w:val="00F803AD"/>
    <w:rsid w:val="00FB5EDB"/>
    <w:rsid w:val="00FE37F4"/>
    <w:rsid w:val="092A4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68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6823"/>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2E6823"/>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4"/>
    <w:uiPriority w:val="99"/>
    <w:qFormat/>
    <w:rsid w:val="002E6823"/>
    <w:rPr>
      <w:sz w:val="18"/>
      <w:szCs w:val="18"/>
    </w:rPr>
  </w:style>
  <w:style w:type="character" w:customStyle="1" w:styleId="Char">
    <w:name w:val="页脚 Char"/>
    <w:basedOn w:val="a0"/>
    <w:link w:val="a3"/>
    <w:uiPriority w:val="99"/>
    <w:qFormat/>
    <w:rsid w:val="002E68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193</Words>
  <Characters>1102</Characters>
  <Application>Microsoft Office Word</Application>
  <DocSecurity>0</DocSecurity>
  <Lines>9</Lines>
  <Paragraphs>2</Paragraphs>
  <ScaleCrop>false</ScaleCrop>
  <Company>GA</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cp:lastModifiedBy>
  <cp:revision>104</cp:revision>
  <dcterms:created xsi:type="dcterms:W3CDTF">2017-10-20T02:46:00Z</dcterms:created>
  <dcterms:modified xsi:type="dcterms:W3CDTF">2017-10-24T00:40:00Z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