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39A9D">
      <w:pPr>
        <w:widowControl/>
        <w:rPr>
          <w:sz w:val="32"/>
          <w:szCs w:val="32"/>
          <w:highlight w:val="none"/>
        </w:rPr>
      </w:pPr>
    </w:p>
    <w:p w14:paraId="1DF8A703">
      <w:pPr>
        <w:widowControl/>
        <w:jc w:val="center"/>
        <w:rPr>
          <w:sz w:val="84"/>
          <w:szCs w:val="84"/>
          <w:highlight w:val="none"/>
        </w:rPr>
      </w:pPr>
    </w:p>
    <w:p w14:paraId="4C91EB76">
      <w:pPr>
        <w:widowControl/>
        <w:jc w:val="center"/>
        <w:rPr>
          <w:sz w:val="84"/>
          <w:szCs w:val="84"/>
          <w:highlight w:val="none"/>
        </w:rPr>
      </w:pPr>
    </w:p>
    <w:p w14:paraId="024BCE0D">
      <w:pPr>
        <w:widowControl/>
        <w:jc w:val="center"/>
        <w:rPr>
          <w:rFonts w:ascii="方正小标宋简体" w:eastAsia="方正小标宋简体"/>
          <w:sz w:val="84"/>
          <w:szCs w:val="84"/>
          <w:highlight w:val="none"/>
        </w:rPr>
      </w:pPr>
      <w:r>
        <w:rPr>
          <w:rFonts w:hint="eastAsia" w:ascii="方正小标宋简体" w:eastAsia="方正小标宋简体"/>
          <w:sz w:val="84"/>
          <w:szCs w:val="84"/>
          <w:highlight w:val="none"/>
          <w:lang w:val="en-US" w:eastAsia="zh-CN"/>
        </w:rPr>
        <w:t>2026</w:t>
      </w:r>
      <w:r>
        <w:rPr>
          <w:rFonts w:hint="eastAsia" w:ascii="方正小标宋简体" w:eastAsia="方正小标宋简体"/>
          <w:sz w:val="84"/>
          <w:szCs w:val="84"/>
          <w:highlight w:val="none"/>
        </w:rPr>
        <w:t>年度</w:t>
      </w:r>
    </w:p>
    <w:p w14:paraId="6BD38A53">
      <w:pPr>
        <w:widowControl/>
        <w:jc w:val="center"/>
        <w:rPr>
          <w:rFonts w:hint="eastAsia" w:asciiTheme="minorEastAsia" w:hAnsiTheme="minorEastAsia" w:eastAsiaTheme="minorEastAsia"/>
          <w:sz w:val="84"/>
          <w:szCs w:val="84"/>
          <w:highlight w:val="none"/>
          <w:lang w:val="en-US" w:eastAsia="zh-CN"/>
        </w:rPr>
      </w:pPr>
      <w:r>
        <w:rPr>
          <w:rFonts w:hint="eastAsia" w:ascii="方正小标宋简体" w:eastAsia="方正小标宋简体"/>
          <w:sz w:val="84"/>
          <w:szCs w:val="84"/>
          <w:highlight w:val="none"/>
          <w:lang w:val="en-US" w:eastAsia="zh-CN"/>
        </w:rPr>
        <w:t>福建省泰宁国有林场</w:t>
      </w:r>
    </w:p>
    <w:p w14:paraId="0DCD5F79">
      <w:pPr>
        <w:widowControl/>
        <w:jc w:val="center"/>
        <w:rPr>
          <w:rFonts w:ascii="方正小标宋简体" w:eastAsia="方正小标宋简体"/>
          <w:sz w:val="84"/>
          <w:szCs w:val="84"/>
          <w:highlight w:val="none"/>
        </w:rPr>
      </w:pPr>
      <w:r>
        <w:rPr>
          <w:rFonts w:hint="eastAsia" w:ascii="方正小标宋简体" w:eastAsia="方正小标宋简体"/>
          <w:sz w:val="84"/>
          <w:szCs w:val="84"/>
          <w:highlight w:val="none"/>
          <w:lang w:eastAsia="zh-CN"/>
        </w:rPr>
        <w:t>单位</w:t>
      </w:r>
      <w:r>
        <w:rPr>
          <w:rFonts w:hint="eastAsia" w:ascii="方正小标宋简体" w:eastAsia="方正小标宋简体"/>
          <w:sz w:val="84"/>
          <w:szCs w:val="84"/>
          <w:highlight w:val="none"/>
        </w:rPr>
        <w:t>预算</w:t>
      </w:r>
    </w:p>
    <w:p w14:paraId="4D3B8531">
      <w:pPr>
        <w:widowControl/>
        <w:rPr>
          <w:sz w:val="84"/>
          <w:szCs w:val="84"/>
          <w:highlight w:val="none"/>
        </w:rPr>
      </w:pPr>
      <w:r>
        <w:rPr>
          <w:sz w:val="84"/>
          <w:szCs w:val="84"/>
          <w:highlight w:val="none"/>
        </w:rPr>
        <w:br w:type="page"/>
      </w:r>
    </w:p>
    <w:p w14:paraId="6E0290A1">
      <w:pPr>
        <w:pStyle w:val="3"/>
        <w:jc w:val="center"/>
        <w:rPr>
          <w:rFonts w:ascii="方正小标宋简体" w:eastAsia="方正小标宋简体" w:hAnsiTheme="majorEastAsia"/>
          <w:sz w:val="44"/>
          <w:highlight w:val="none"/>
          <w:lang w:eastAsia="zh-CN"/>
        </w:rPr>
      </w:pPr>
      <w:r>
        <w:rPr>
          <w:rFonts w:hint="eastAsia" w:ascii="方正小标宋简体" w:eastAsia="方正小标宋简体" w:hAnsiTheme="majorEastAsia"/>
          <w:sz w:val="44"/>
          <w:highlight w:val="none"/>
          <w:lang w:eastAsia="zh-CN"/>
        </w:rPr>
        <w:t>目</w:t>
      </w:r>
      <w:r>
        <w:rPr>
          <w:rFonts w:ascii="方正小标宋简体" w:eastAsia="方正小标宋简体" w:hAnsiTheme="majorEastAsia"/>
          <w:sz w:val="44"/>
          <w:highlight w:val="none"/>
          <w:lang w:eastAsia="zh-CN"/>
        </w:rPr>
        <w:t xml:space="preserve">  </w:t>
      </w:r>
      <w:r>
        <w:rPr>
          <w:rFonts w:hint="eastAsia" w:ascii="方正小标宋简体" w:eastAsia="方正小标宋简体" w:hAnsiTheme="majorEastAsia"/>
          <w:sz w:val="44"/>
          <w:highlight w:val="none"/>
          <w:lang w:eastAsia="zh-CN"/>
        </w:rPr>
        <w:t>录</w:t>
      </w:r>
    </w:p>
    <w:p w14:paraId="703D81DC">
      <w:pPr>
        <w:pStyle w:val="3"/>
        <w:rPr>
          <w:rFonts w:asciiTheme="majorEastAsia" w:hAnsiTheme="majorEastAsia" w:eastAsiaTheme="majorEastAsia"/>
          <w:sz w:val="36"/>
          <w:highlight w:val="none"/>
          <w:lang w:eastAsia="zh-CN"/>
        </w:rPr>
      </w:pPr>
    </w:p>
    <w:p w14:paraId="504C2DD1">
      <w:pPr>
        <w:pStyle w:val="3"/>
        <w:rPr>
          <w:rFonts w:hint="default" w:ascii="仿宋" w:hAnsi="仿宋" w:eastAsia="仿宋"/>
          <w:b/>
          <w:sz w:val="36"/>
          <w:highlight w:val="none"/>
          <w:lang w:val="en-US" w:eastAsia="zh-CN"/>
        </w:rPr>
      </w:pPr>
      <w:r>
        <w:rPr>
          <w:rFonts w:hint="eastAsia" w:ascii="仿宋" w:hAnsi="仿宋" w:eastAsia="仿宋"/>
          <w:b/>
          <w:sz w:val="36"/>
          <w:highlight w:val="none"/>
          <w:lang w:eastAsia="zh-CN"/>
        </w:rPr>
        <w:t>第一部分</w:t>
      </w:r>
      <w:r>
        <w:rPr>
          <w:rFonts w:ascii="仿宋" w:hAnsi="仿宋" w:eastAsia="仿宋"/>
          <w:b/>
          <w:sz w:val="36"/>
          <w:highlight w:val="none"/>
          <w:lang w:eastAsia="zh-CN"/>
        </w:rPr>
        <w:t xml:space="preserve"> </w:t>
      </w:r>
      <w:bookmarkStart w:id="0" w:name="_GoBack"/>
      <w:bookmarkEnd w:id="0"/>
      <w:r>
        <w:rPr>
          <w:rFonts w:hint="eastAsia" w:ascii="仿宋" w:hAnsi="仿宋" w:eastAsia="仿宋"/>
          <w:b/>
          <w:sz w:val="36"/>
          <w:highlight w:val="none"/>
          <w:lang w:eastAsia="zh-CN"/>
        </w:rPr>
        <w:t>单位概况</w:t>
      </w:r>
      <w:r>
        <w:rPr>
          <w:rFonts w:hint="eastAsia" w:ascii="仿宋" w:hAnsi="仿宋" w:eastAsia="仿宋"/>
          <w:b/>
          <w:sz w:val="36"/>
          <w:highlight w:val="none"/>
          <w:lang w:val="en-US" w:eastAsia="zh-CN"/>
        </w:rPr>
        <w:t xml:space="preserve"> </w:t>
      </w:r>
      <w:r>
        <w:rPr>
          <w:rFonts w:ascii="仿宋" w:hAnsi="仿宋" w:eastAsia="仿宋"/>
          <w:b/>
          <w:sz w:val="36"/>
          <w:highlight w:val="none"/>
          <w:lang w:eastAsia="zh-CN"/>
        </w:rPr>
        <w:t>…………………………………</w:t>
      </w:r>
      <w:r>
        <w:rPr>
          <w:rFonts w:hint="eastAsia" w:ascii="仿宋" w:hAnsi="仿宋" w:eastAsia="仿宋"/>
          <w:b/>
          <w:sz w:val="36"/>
          <w:highlight w:val="none"/>
          <w:lang w:val="en-US" w:eastAsia="zh-CN"/>
        </w:rPr>
        <w:t>4</w:t>
      </w:r>
    </w:p>
    <w:p w14:paraId="79E83110">
      <w:pPr>
        <w:pStyle w:val="3"/>
        <w:ind w:firstLine="360" w:firstLineChars="100"/>
        <w:rPr>
          <w:rFonts w:hint="default" w:ascii="仿宋" w:hAnsi="仿宋" w:eastAsia="仿宋"/>
          <w:sz w:val="36"/>
          <w:highlight w:val="none"/>
          <w:lang w:val="en-US" w:eastAsia="zh-CN"/>
        </w:rPr>
      </w:pPr>
      <w:r>
        <w:rPr>
          <w:rFonts w:hint="eastAsia" w:ascii="仿宋" w:hAnsi="仿宋" w:eastAsia="仿宋"/>
          <w:sz w:val="36"/>
          <w:highlight w:val="none"/>
          <w:lang w:eastAsia="zh-CN"/>
        </w:rPr>
        <w:t>一、单位主要职责</w:t>
      </w:r>
      <w:r>
        <w:rPr>
          <w:rFonts w:hint="eastAsia" w:ascii="仿宋" w:hAnsi="仿宋" w:eastAsia="仿宋"/>
          <w:sz w:val="36"/>
          <w:highlight w:val="none"/>
          <w:lang w:val="en-US" w:eastAsia="zh-CN"/>
        </w:rPr>
        <w:t xml:space="preserve"> </w:t>
      </w:r>
      <w:r>
        <w:rPr>
          <w:rFonts w:ascii="仿宋" w:hAnsi="仿宋" w:eastAsia="仿宋"/>
          <w:b/>
          <w:sz w:val="36"/>
          <w:highlight w:val="none"/>
          <w:lang w:eastAsia="zh-CN"/>
        </w:rPr>
        <w:t>…………………………………</w:t>
      </w:r>
      <w:r>
        <w:rPr>
          <w:rFonts w:hint="eastAsia" w:ascii="仿宋" w:hAnsi="仿宋" w:eastAsia="仿宋"/>
          <w:b/>
          <w:sz w:val="36"/>
          <w:highlight w:val="none"/>
          <w:lang w:val="en-US" w:eastAsia="zh-CN"/>
        </w:rPr>
        <w:t>5</w:t>
      </w:r>
    </w:p>
    <w:p w14:paraId="5E27C48F">
      <w:pPr>
        <w:pStyle w:val="3"/>
        <w:ind w:firstLine="360" w:firstLineChars="100"/>
        <w:rPr>
          <w:rFonts w:hint="default" w:ascii="仿宋" w:hAnsi="仿宋" w:eastAsia="仿宋"/>
          <w:sz w:val="36"/>
          <w:highlight w:val="none"/>
          <w:lang w:val="en-US" w:eastAsia="zh-CN"/>
        </w:rPr>
      </w:pPr>
      <w:r>
        <w:rPr>
          <w:rFonts w:hint="eastAsia" w:ascii="仿宋" w:hAnsi="仿宋" w:eastAsia="仿宋"/>
          <w:sz w:val="36"/>
          <w:highlight w:val="none"/>
          <w:lang w:eastAsia="zh-CN"/>
        </w:rPr>
        <w:t>二、单位预算单位构成</w:t>
      </w:r>
      <w:r>
        <w:rPr>
          <w:rFonts w:hint="eastAsia" w:ascii="仿宋" w:hAnsi="仿宋" w:eastAsia="仿宋"/>
          <w:sz w:val="36"/>
          <w:highlight w:val="none"/>
          <w:lang w:val="en-US" w:eastAsia="zh-CN"/>
        </w:rPr>
        <w:t xml:space="preserve"> </w:t>
      </w:r>
      <w:r>
        <w:rPr>
          <w:rFonts w:ascii="仿宋" w:hAnsi="仿宋" w:eastAsia="仿宋"/>
          <w:sz w:val="36"/>
          <w:highlight w:val="none"/>
          <w:lang w:eastAsia="zh-CN"/>
        </w:rPr>
        <w:t>……………………………</w:t>
      </w:r>
      <w:r>
        <w:rPr>
          <w:rFonts w:hint="eastAsia" w:ascii="仿宋" w:hAnsi="仿宋" w:eastAsia="仿宋"/>
          <w:sz w:val="36"/>
          <w:highlight w:val="none"/>
          <w:lang w:val="en-US" w:eastAsia="zh-CN"/>
        </w:rPr>
        <w:t>5</w:t>
      </w:r>
    </w:p>
    <w:p w14:paraId="540FFE5B">
      <w:pPr>
        <w:pStyle w:val="3"/>
        <w:ind w:firstLine="360" w:firstLineChars="100"/>
        <w:rPr>
          <w:rFonts w:hint="default" w:ascii="仿宋" w:hAnsi="仿宋" w:eastAsia="仿宋"/>
          <w:sz w:val="36"/>
          <w:highlight w:val="none"/>
          <w:lang w:val="en-US" w:eastAsia="zh-CN"/>
        </w:rPr>
      </w:pPr>
      <w:r>
        <w:rPr>
          <w:rFonts w:hint="eastAsia" w:ascii="仿宋" w:hAnsi="仿宋" w:eastAsia="仿宋"/>
          <w:sz w:val="36"/>
          <w:highlight w:val="none"/>
          <w:lang w:eastAsia="zh-CN"/>
        </w:rPr>
        <w:t>三、单位主要工作任务</w:t>
      </w:r>
      <w:r>
        <w:rPr>
          <w:rFonts w:hint="eastAsia" w:ascii="仿宋" w:hAnsi="仿宋" w:eastAsia="仿宋"/>
          <w:sz w:val="36"/>
          <w:highlight w:val="none"/>
          <w:lang w:val="en-US" w:eastAsia="zh-CN"/>
        </w:rPr>
        <w:t xml:space="preserve"> </w:t>
      </w:r>
      <w:r>
        <w:rPr>
          <w:rFonts w:ascii="仿宋" w:hAnsi="仿宋" w:eastAsia="仿宋"/>
          <w:sz w:val="36"/>
          <w:highlight w:val="none"/>
          <w:lang w:eastAsia="zh-CN"/>
        </w:rPr>
        <w:t>……………………………</w:t>
      </w:r>
      <w:r>
        <w:rPr>
          <w:rFonts w:hint="eastAsia" w:ascii="仿宋" w:hAnsi="仿宋" w:eastAsia="仿宋"/>
          <w:sz w:val="36"/>
          <w:highlight w:val="none"/>
          <w:lang w:val="en-US" w:eastAsia="zh-CN"/>
        </w:rPr>
        <w:t>5</w:t>
      </w:r>
    </w:p>
    <w:p w14:paraId="46B9F86E">
      <w:pPr>
        <w:pStyle w:val="3"/>
        <w:rPr>
          <w:rFonts w:hint="default" w:ascii="仿宋" w:hAnsi="仿宋" w:eastAsia="仿宋"/>
          <w:b/>
          <w:sz w:val="36"/>
          <w:highlight w:val="none"/>
          <w:lang w:val="en-US" w:eastAsia="zh-CN"/>
        </w:rPr>
      </w:pPr>
      <w:r>
        <w:rPr>
          <w:rFonts w:hint="eastAsia" w:ascii="仿宋" w:hAnsi="仿宋" w:eastAsia="仿宋"/>
          <w:b/>
          <w:sz w:val="36"/>
          <w:highlight w:val="none"/>
          <w:lang w:eastAsia="zh-CN"/>
        </w:rPr>
        <w:t>第二部分</w:t>
      </w:r>
      <w:r>
        <w:rPr>
          <w:rFonts w:ascii="仿宋" w:hAnsi="仿宋" w:eastAsia="仿宋"/>
          <w:b/>
          <w:sz w:val="36"/>
          <w:highlight w:val="none"/>
          <w:lang w:eastAsia="zh-CN"/>
        </w:rPr>
        <w:t xml:space="preserve"> </w:t>
      </w:r>
      <w:r>
        <w:rPr>
          <w:rFonts w:hint="eastAsia" w:ascii="仿宋" w:hAnsi="仿宋" w:eastAsia="仿宋" w:cs="仿宋_GB2312"/>
          <w:sz w:val="32"/>
          <w:szCs w:val="32"/>
          <w:highlight w:val="none"/>
          <w:lang w:val="en-US" w:eastAsia="zh-CN"/>
        </w:rPr>
        <w:t>2026</w:t>
      </w:r>
      <w:r>
        <w:rPr>
          <w:rFonts w:hint="eastAsia" w:ascii="仿宋" w:hAnsi="仿宋" w:eastAsia="仿宋"/>
          <w:b/>
          <w:sz w:val="36"/>
          <w:highlight w:val="none"/>
          <w:lang w:eastAsia="zh-CN"/>
        </w:rPr>
        <w:t>年度单位预算表</w:t>
      </w:r>
      <w:r>
        <w:rPr>
          <w:rFonts w:ascii="仿宋" w:hAnsi="仿宋" w:eastAsia="仿宋"/>
          <w:sz w:val="36"/>
          <w:highlight w:val="none"/>
          <w:lang w:eastAsia="zh-CN"/>
        </w:rPr>
        <w:t>………………………</w:t>
      </w:r>
      <w:r>
        <w:rPr>
          <w:rFonts w:hint="eastAsia" w:ascii="仿宋" w:hAnsi="仿宋" w:eastAsia="仿宋"/>
          <w:sz w:val="36"/>
          <w:highlight w:val="none"/>
          <w:lang w:val="en-US" w:eastAsia="zh-CN"/>
        </w:rPr>
        <w:t>8</w:t>
      </w:r>
    </w:p>
    <w:p w14:paraId="0DC9DA11">
      <w:pPr>
        <w:pStyle w:val="3"/>
        <w:ind w:firstLine="360" w:firstLineChars="100"/>
        <w:rPr>
          <w:rFonts w:hint="default" w:ascii="仿宋" w:hAnsi="仿宋" w:eastAsia="仿宋"/>
          <w:sz w:val="36"/>
          <w:highlight w:val="none"/>
          <w:lang w:val="en-US" w:eastAsia="zh-CN"/>
        </w:rPr>
      </w:pPr>
      <w:r>
        <w:rPr>
          <w:rFonts w:hint="eastAsia" w:ascii="仿宋" w:hAnsi="仿宋" w:eastAsia="仿宋"/>
          <w:sz w:val="36"/>
          <w:highlight w:val="none"/>
          <w:lang w:eastAsia="zh-CN"/>
        </w:rPr>
        <w:t>一、收支预算总表</w:t>
      </w:r>
      <w:r>
        <w:rPr>
          <w:rFonts w:hint="eastAsia" w:ascii="仿宋" w:hAnsi="仿宋" w:eastAsia="仿宋"/>
          <w:sz w:val="36"/>
          <w:highlight w:val="none"/>
          <w:lang w:val="en-US" w:eastAsia="zh-CN"/>
        </w:rPr>
        <w:t xml:space="preserve"> </w:t>
      </w:r>
      <w:r>
        <w:rPr>
          <w:rFonts w:ascii="仿宋" w:hAnsi="仿宋" w:eastAsia="仿宋"/>
          <w:sz w:val="36"/>
          <w:highlight w:val="none"/>
          <w:lang w:eastAsia="zh-CN"/>
        </w:rPr>
        <w:t>…………………………………</w:t>
      </w:r>
      <w:r>
        <w:rPr>
          <w:rFonts w:hint="eastAsia" w:ascii="仿宋" w:hAnsi="仿宋" w:eastAsia="仿宋"/>
          <w:sz w:val="36"/>
          <w:highlight w:val="none"/>
          <w:lang w:val="en-US" w:eastAsia="zh-CN"/>
        </w:rPr>
        <w:t>9</w:t>
      </w:r>
    </w:p>
    <w:p w14:paraId="465E4B11">
      <w:pPr>
        <w:pStyle w:val="3"/>
        <w:ind w:firstLine="360" w:firstLineChars="100"/>
        <w:rPr>
          <w:rFonts w:hint="default" w:ascii="仿宋" w:hAnsi="仿宋" w:eastAsia="仿宋"/>
          <w:sz w:val="36"/>
          <w:highlight w:val="none"/>
          <w:lang w:val="en-US" w:eastAsia="zh-CN"/>
        </w:rPr>
      </w:pPr>
      <w:r>
        <w:rPr>
          <w:rFonts w:hint="eastAsia" w:ascii="仿宋" w:hAnsi="仿宋" w:eastAsia="仿宋"/>
          <w:sz w:val="36"/>
          <w:highlight w:val="none"/>
          <w:lang w:eastAsia="zh-CN"/>
        </w:rPr>
        <w:t>二、收入预算总表</w:t>
      </w:r>
      <w:r>
        <w:rPr>
          <w:rFonts w:ascii="仿宋" w:hAnsi="仿宋" w:eastAsia="仿宋"/>
          <w:sz w:val="36"/>
          <w:highlight w:val="none"/>
          <w:lang w:eastAsia="zh-CN"/>
        </w:rPr>
        <w:t>…………………………………</w:t>
      </w:r>
      <w:r>
        <w:rPr>
          <w:rFonts w:hint="eastAsia" w:ascii="仿宋" w:hAnsi="仿宋" w:eastAsia="仿宋"/>
          <w:sz w:val="36"/>
          <w:highlight w:val="none"/>
          <w:lang w:val="en-US" w:eastAsia="zh-CN"/>
        </w:rPr>
        <w:t>10</w:t>
      </w:r>
    </w:p>
    <w:p w14:paraId="4BE64A69">
      <w:pPr>
        <w:pStyle w:val="3"/>
        <w:ind w:firstLine="360" w:firstLineChars="100"/>
        <w:rPr>
          <w:rFonts w:hint="default" w:ascii="仿宋" w:hAnsi="仿宋" w:eastAsia="仿宋"/>
          <w:sz w:val="36"/>
          <w:highlight w:val="none"/>
          <w:lang w:val="en-US" w:eastAsia="zh-CN"/>
        </w:rPr>
      </w:pPr>
      <w:r>
        <w:rPr>
          <w:rFonts w:hint="eastAsia" w:ascii="仿宋" w:hAnsi="仿宋" w:eastAsia="仿宋"/>
          <w:sz w:val="36"/>
          <w:highlight w:val="none"/>
          <w:lang w:eastAsia="zh-CN"/>
        </w:rPr>
        <w:t>三、支出预算总表</w:t>
      </w:r>
      <w:r>
        <w:rPr>
          <w:rFonts w:ascii="仿宋" w:hAnsi="仿宋" w:eastAsia="仿宋"/>
          <w:sz w:val="36"/>
          <w:highlight w:val="none"/>
          <w:lang w:eastAsia="zh-CN"/>
        </w:rPr>
        <w:t>…………………………………</w:t>
      </w:r>
      <w:r>
        <w:rPr>
          <w:rFonts w:hint="eastAsia" w:ascii="仿宋" w:hAnsi="仿宋" w:eastAsia="仿宋"/>
          <w:sz w:val="36"/>
          <w:highlight w:val="none"/>
          <w:lang w:val="en-US" w:eastAsia="zh-CN"/>
        </w:rPr>
        <w:t>11</w:t>
      </w:r>
    </w:p>
    <w:p w14:paraId="29DE3E16">
      <w:pPr>
        <w:pStyle w:val="3"/>
        <w:ind w:firstLine="360" w:firstLineChars="100"/>
        <w:rPr>
          <w:rFonts w:hint="default" w:ascii="仿宋" w:hAnsi="仿宋" w:eastAsia="仿宋"/>
          <w:sz w:val="36"/>
          <w:highlight w:val="none"/>
          <w:lang w:val="en-US" w:eastAsia="zh-CN"/>
        </w:rPr>
      </w:pPr>
      <w:r>
        <w:rPr>
          <w:rFonts w:hint="eastAsia" w:ascii="仿宋" w:hAnsi="仿宋" w:eastAsia="仿宋"/>
          <w:sz w:val="36"/>
          <w:highlight w:val="none"/>
          <w:lang w:eastAsia="zh-CN"/>
        </w:rPr>
        <w:t>四、财政拨款收支预算总表</w:t>
      </w:r>
      <w:r>
        <w:rPr>
          <w:rFonts w:ascii="仿宋" w:hAnsi="仿宋" w:eastAsia="仿宋"/>
          <w:sz w:val="36"/>
          <w:highlight w:val="none"/>
          <w:lang w:eastAsia="zh-CN"/>
        </w:rPr>
        <w:t>………………………</w:t>
      </w:r>
      <w:r>
        <w:rPr>
          <w:rFonts w:hint="eastAsia" w:ascii="仿宋" w:hAnsi="仿宋" w:eastAsia="仿宋"/>
          <w:sz w:val="36"/>
          <w:highlight w:val="none"/>
          <w:lang w:val="en-US" w:eastAsia="zh-CN"/>
        </w:rPr>
        <w:t>12</w:t>
      </w:r>
    </w:p>
    <w:p w14:paraId="451D76C3">
      <w:pPr>
        <w:pStyle w:val="3"/>
        <w:ind w:firstLine="360" w:firstLineChars="100"/>
        <w:rPr>
          <w:rFonts w:hint="default" w:ascii="仿宋" w:hAnsi="仿宋" w:eastAsia="仿宋"/>
          <w:sz w:val="36"/>
          <w:highlight w:val="none"/>
          <w:lang w:val="en-US" w:eastAsia="zh-CN"/>
        </w:rPr>
      </w:pPr>
      <w:r>
        <w:rPr>
          <w:rFonts w:hint="eastAsia" w:ascii="仿宋" w:hAnsi="仿宋" w:eastAsia="仿宋"/>
          <w:sz w:val="36"/>
          <w:highlight w:val="none"/>
          <w:lang w:eastAsia="zh-CN"/>
        </w:rPr>
        <w:t>五、一般公共预算拨款支出预算表</w:t>
      </w:r>
      <w:r>
        <w:rPr>
          <w:rFonts w:ascii="仿宋" w:hAnsi="仿宋" w:eastAsia="仿宋"/>
          <w:sz w:val="36"/>
          <w:highlight w:val="none"/>
          <w:lang w:eastAsia="zh-CN"/>
        </w:rPr>
        <w:t>………………</w:t>
      </w:r>
      <w:r>
        <w:rPr>
          <w:rFonts w:hint="eastAsia" w:ascii="仿宋" w:hAnsi="仿宋" w:eastAsia="仿宋"/>
          <w:sz w:val="36"/>
          <w:highlight w:val="none"/>
          <w:lang w:val="en-US" w:eastAsia="zh-CN"/>
        </w:rPr>
        <w:t>13</w:t>
      </w:r>
    </w:p>
    <w:p w14:paraId="3FDC72AA">
      <w:pPr>
        <w:pStyle w:val="3"/>
        <w:ind w:firstLine="360" w:firstLineChars="100"/>
        <w:rPr>
          <w:rFonts w:hint="default" w:ascii="仿宋" w:hAnsi="仿宋" w:eastAsia="仿宋"/>
          <w:sz w:val="36"/>
          <w:highlight w:val="none"/>
          <w:lang w:val="en-US" w:eastAsia="zh-CN"/>
        </w:rPr>
      </w:pPr>
      <w:r>
        <w:rPr>
          <w:rFonts w:hint="eastAsia" w:ascii="仿宋" w:hAnsi="仿宋" w:eastAsia="仿宋"/>
          <w:sz w:val="36"/>
          <w:highlight w:val="none"/>
          <w:lang w:eastAsia="zh-CN"/>
        </w:rPr>
        <w:t>六、政府性基金预算拨款支出预算表</w:t>
      </w:r>
      <w:r>
        <w:rPr>
          <w:rFonts w:ascii="仿宋" w:hAnsi="仿宋" w:eastAsia="仿宋"/>
          <w:sz w:val="36"/>
          <w:highlight w:val="none"/>
          <w:lang w:eastAsia="zh-CN"/>
        </w:rPr>
        <w:t>……………</w:t>
      </w:r>
      <w:r>
        <w:rPr>
          <w:rFonts w:hint="eastAsia" w:ascii="仿宋" w:hAnsi="仿宋" w:eastAsia="仿宋"/>
          <w:sz w:val="36"/>
          <w:highlight w:val="none"/>
          <w:lang w:val="en-US" w:eastAsia="zh-CN"/>
        </w:rPr>
        <w:t>14</w:t>
      </w:r>
    </w:p>
    <w:p w14:paraId="6B7F34D2">
      <w:pPr>
        <w:pStyle w:val="3"/>
        <w:ind w:firstLine="360" w:firstLineChars="100"/>
        <w:rPr>
          <w:rFonts w:hint="default" w:ascii="仿宋" w:hAnsi="仿宋" w:eastAsia="仿宋"/>
          <w:sz w:val="36"/>
          <w:highlight w:val="none"/>
          <w:lang w:val="en-US" w:eastAsia="zh-CN"/>
        </w:rPr>
      </w:pPr>
      <w:r>
        <w:rPr>
          <w:rFonts w:hint="eastAsia" w:ascii="仿宋" w:hAnsi="仿宋" w:eastAsia="仿宋"/>
          <w:sz w:val="36"/>
          <w:highlight w:val="none"/>
          <w:lang w:eastAsia="zh-CN"/>
        </w:rPr>
        <w:t>七、国有资本经营预算拨款支出预算表…………</w:t>
      </w:r>
      <w:r>
        <w:rPr>
          <w:rFonts w:hint="eastAsia" w:ascii="仿宋" w:hAnsi="仿宋" w:eastAsia="仿宋"/>
          <w:sz w:val="36"/>
          <w:highlight w:val="none"/>
          <w:lang w:val="en-US" w:eastAsia="zh-CN"/>
        </w:rPr>
        <w:t>15</w:t>
      </w:r>
    </w:p>
    <w:p w14:paraId="6FC024D2">
      <w:pPr>
        <w:pStyle w:val="3"/>
        <w:ind w:firstLine="360" w:firstLineChars="100"/>
        <w:rPr>
          <w:rFonts w:hint="default" w:ascii="仿宋" w:hAnsi="仿宋" w:eastAsia="仿宋"/>
          <w:sz w:val="36"/>
          <w:highlight w:val="none"/>
          <w:lang w:val="en-US" w:eastAsia="zh-CN"/>
        </w:rPr>
      </w:pPr>
      <w:r>
        <w:rPr>
          <w:rFonts w:hint="eastAsia" w:ascii="仿宋" w:hAnsi="仿宋" w:eastAsia="仿宋"/>
          <w:sz w:val="36"/>
          <w:highlight w:val="none"/>
          <w:lang w:eastAsia="zh-CN"/>
        </w:rPr>
        <w:t>八、一般公共预算支出经济分类情况表</w:t>
      </w:r>
      <w:r>
        <w:rPr>
          <w:rFonts w:ascii="仿宋" w:hAnsi="仿宋" w:eastAsia="仿宋"/>
          <w:sz w:val="36"/>
          <w:highlight w:val="none"/>
          <w:lang w:eastAsia="zh-CN"/>
        </w:rPr>
        <w:t>…………</w:t>
      </w:r>
      <w:r>
        <w:rPr>
          <w:rFonts w:hint="eastAsia" w:ascii="仿宋" w:hAnsi="仿宋" w:eastAsia="仿宋"/>
          <w:sz w:val="36"/>
          <w:highlight w:val="none"/>
          <w:lang w:val="en-US" w:eastAsia="zh-CN"/>
        </w:rPr>
        <w:t>16</w:t>
      </w:r>
    </w:p>
    <w:p w14:paraId="405805CA">
      <w:pPr>
        <w:pStyle w:val="3"/>
        <w:ind w:firstLine="360" w:firstLineChars="100"/>
        <w:rPr>
          <w:rFonts w:hint="default" w:ascii="仿宋" w:hAnsi="仿宋" w:eastAsia="仿宋"/>
          <w:sz w:val="36"/>
          <w:highlight w:val="none"/>
          <w:lang w:val="en-US" w:eastAsia="zh-CN"/>
        </w:rPr>
      </w:pPr>
      <w:r>
        <w:rPr>
          <w:rFonts w:hint="eastAsia" w:ascii="仿宋" w:hAnsi="仿宋" w:eastAsia="仿宋"/>
          <w:sz w:val="36"/>
          <w:highlight w:val="none"/>
          <w:lang w:eastAsia="zh-CN"/>
        </w:rPr>
        <w:t>九、一般公共预算基本支出经济分类情况表</w:t>
      </w:r>
      <w:r>
        <w:rPr>
          <w:rFonts w:ascii="仿宋" w:hAnsi="仿宋" w:eastAsia="仿宋"/>
          <w:sz w:val="36"/>
          <w:highlight w:val="none"/>
          <w:lang w:eastAsia="zh-CN"/>
        </w:rPr>
        <w:t>……</w:t>
      </w:r>
      <w:r>
        <w:rPr>
          <w:rFonts w:hint="eastAsia" w:ascii="仿宋" w:hAnsi="仿宋" w:eastAsia="仿宋"/>
          <w:sz w:val="36"/>
          <w:highlight w:val="none"/>
          <w:lang w:val="en-US" w:eastAsia="zh-CN"/>
        </w:rPr>
        <w:t>17</w:t>
      </w:r>
    </w:p>
    <w:p w14:paraId="6E148ADE">
      <w:pPr>
        <w:pStyle w:val="3"/>
        <w:ind w:firstLine="360" w:firstLineChars="100"/>
        <w:rPr>
          <w:rFonts w:hint="default" w:ascii="仿宋" w:hAnsi="仿宋" w:eastAsia="仿宋"/>
          <w:sz w:val="36"/>
          <w:highlight w:val="none"/>
          <w:lang w:val="en-US" w:eastAsia="zh-CN"/>
        </w:rPr>
      </w:pPr>
      <w:r>
        <w:rPr>
          <w:rFonts w:hint="eastAsia" w:ascii="仿宋" w:hAnsi="仿宋" w:eastAsia="仿宋"/>
          <w:sz w:val="36"/>
          <w:highlight w:val="none"/>
          <w:lang w:eastAsia="zh-CN"/>
        </w:rPr>
        <w:t>十、一般公共预算“三公”经费支出预算表</w:t>
      </w:r>
      <w:r>
        <w:rPr>
          <w:rFonts w:ascii="仿宋" w:hAnsi="仿宋" w:eastAsia="仿宋"/>
          <w:sz w:val="36"/>
          <w:highlight w:val="none"/>
          <w:lang w:eastAsia="zh-CN"/>
        </w:rPr>
        <w:t>……</w:t>
      </w:r>
      <w:r>
        <w:rPr>
          <w:rFonts w:hint="eastAsia" w:ascii="仿宋" w:hAnsi="仿宋" w:eastAsia="仿宋"/>
          <w:sz w:val="36"/>
          <w:highlight w:val="none"/>
          <w:lang w:val="en-US" w:eastAsia="zh-CN"/>
        </w:rPr>
        <w:t>21</w:t>
      </w:r>
    </w:p>
    <w:p w14:paraId="045C6BF7">
      <w:pPr>
        <w:widowControl/>
        <w:rPr>
          <w:rFonts w:hint="default" w:ascii="仿宋" w:hAnsi="仿宋" w:eastAsia="仿宋"/>
          <w:b/>
          <w:sz w:val="40"/>
          <w:highlight w:val="none"/>
          <w:lang w:val="en-US" w:eastAsia="zh-CN"/>
        </w:rPr>
      </w:pPr>
      <w:r>
        <w:rPr>
          <w:rFonts w:hint="eastAsia" w:ascii="仿宋" w:hAnsi="仿宋" w:eastAsia="仿宋"/>
          <w:b/>
          <w:sz w:val="40"/>
          <w:highlight w:val="none"/>
        </w:rPr>
        <w:t>第三部分</w:t>
      </w:r>
      <w:r>
        <w:rPr>
          <w:rFonts w:ascii="仿宋" w:hAnsi="仿宋" w:eastAsia="仿宋"/>
          <w:b/>
          <w:sz w:val="40"/>
          <w:highlight w:val="none"/>
        </w:rPr>
        <w:t xml:space="preserve"> </w:t>
      </w:r>
      <w:r>
        <w:rPr>
          <w:rFonts w:hint="eastAsia" w:ascii="仿宋" w:hAnsi="仿宋" w:eastAsia="仿宋"/>
          <w:b/>
          <w:sz w:val="40"/>
          <w:highlight w:val="none"/>
          <w:lang w:val="en-US" w:eastAsia="zh-CN"/>
        </w:rPr>
        <w:t>2026</w:t>
      </w:r>
      <w:r>
        <w:rPr>
          <w:rFonts w:hint="eastAsia" w:ascii="仿宋" w:hAnsi="仿宋" w:eastAsia="仿宋"/>
          <w:b/>
          <w:sz w:val="40"/>
          <w:highlight w:val="none"/>
        </w:rPr>
        <w:t>年度</w:t>
      </w:r>
      <w:r>
        <w:rPr>
          <w:rFonts w:hint="eastAsia" w:ascii="仿宋" w:hAnsi="仿宋" w:eastAsia="仿宋"/>
          <w:b/>
          <w:sz w:val="40"/>
          <w:highlight w:val="none"/>
          <w:lang w:eastAsia="zh-CN"/>
        </w:rPr>
        <w:t>单位</w:t>
      </w:r>
      <w:r>
        <w:rPr>
          <w:rFonts w:hint="eastAsia" w:ascii="仿宋" w:hAnsi="仿宋" w:eastAsia="仿宋"/>
          <w:b/>
          <w:sz w:val="40"/>
          <w:highlight w:val="none"/>
        </w:rPr>
        <w:t>预算情况说明</w:t>
      </w:r>
      <w:r>
        <w:rPr>
          <w:rFonts w:ascii="仿宋" w:hAnsi="仿宋" w:eastAsia="仿宋"/>
          <w:sz w:val="36"/>
          <w:highlight w:val="none"/>
        </w:rPr>
        <w:t>………</w:t>
      </w:r>
      <w:r>
        <w:rPr>
          <w:rFonts w:hint="eastAsia" w:ascii="仿宋" w:hAnsi="仿宋" w:eastAsia="仿宋"/>
          <w:sz w:val="36"/>
          <w:highlight w:val="none"/>
          <w:lang w:val="en-US" w:eastAsia="zh-CN"/>
        </w:rPr>
        <w:t>22</w:t>
      </w:r>
    </w:p>
    <w:p w14:paraId="3D48E858">
      <w:pPr>
        <w:widowControl/>
        <w:ind w:firstLine="360" w:firstLineChars="100"/>
        <w:rPr>
          <w:rFonts w:hint="default" w:ascii="仿宋" w:hAnsi="仿宋" w:eastAsia="仿宋" w:cs="Times New Roman"/>
          <w:kern w:val="0"/>
          <w:sz w:val="36"/>
          <w:szCs w:val="20"/>
          <w:highlight w:val="none"/>
          <w:lang w:val="en-US" w:eastAsia="zh-CN"/>
        </w:rPr>
      </w:pPr>
      <w:r>
        <w:rPr>
          <w:rFonts w:hint="eastAsia" w:ascii="仿宋" w:hAnsi="仿宋" w:eastAsia="仿宋" w:cs="Times New Roman"/>
          <w:kern w:val="0"/>
          <w:sz w:val="36"/>
          <w:szCs w:val="20"/>
          <w:highlight w:val="none"/>
        </w:rPr>
        <w:t>一、预算收支总体情况</w:t>
      </w:r>
      <w:r>
        <w:rPr>
          <w:rFonts w:ascii="仿宋" w:hAnsi="仿宋" w:eastAsia="仿宋"/>
          <w:sz w:val="36"/>
          <w:highlight w:val="none"/>
        </w:rPr>
        <w:t>…………………</w:t>
      </w:r>
      <w:r>
        <w:rPr>
          <w:rFonts w:ascii="仿宋" w:hAnsi="仿宋" w:eastAsia="仿宋" w:cs="Times New Roman"/>
          <w:kern w:val="0"/>
          <w:sz w:val="36"/>
          <w:szCs w:val="20"/>
          <w:highlight w:val="none"/>
        </w:rPr>
        <w:t>…</w:t>
      </w:r>
      <w:r>
        <w:rPr>
          <w:rFonts w:ascii="仿宋" w:hAnsi="仿宋" w:eastAsia="仿宋"/>
          <w:sz w:val="36"/>
          <w:highlight w:val="none"/>
        </w:rPr>
        <w:t>………</w:t>
      </w:r>
      <w:r>
        <w:rPr>
          <w:rFonts w:hint="eastAsia" w:ascii="仿宋" w:hAnsi="仿宋" w:eastAsia="仿宋"/>
          <w:sz w:val="36"/>
          <w:highlight w:val="none"/>
          <w:lang w:val="en-US" w:eastAsia="zh-CN"/>
        </w:rPr>
        <w:t>23</w:t>
      </w:r>
    </w:p>
    <w:p w14:paraId="548D2F15">
      <w:pPr>
        <w:widowControl/>
        <w:ind w:firstLine="360" w:firstLineChars="100"/>
        <w:rPr>
          <w:rFonts w:hint="default" w:ascii="仿宋" w:hAnsi="仿宋" w:eastAsia="仿宋" w:cs="Times New Roman"/>
          <w:kern w:val="0"/>
          <w:sz w:val="36"/>
          <w:szCs w:val="20"/>
          <w:highlight w:val="none"/>
          <w:lang w:val="en-US" w:eastAsia="zh-CN"/>
        </w:rPr>
      </w:pPr>
      <w:r>
        <w:rPr>
          <w:rFonts w:hint="eastAsia" w:ascii="仿宋" w:hAnsi="仿宋" w:eastAsia="仿宋" w:cs="Times New Roman"/>
          <w:kern w:val="0"/>
          <w:sz w:val="36"/>
          <w:szCs w:val="20"/>
          <w:highlight w:val="none"/>
        </w:rPr>
        <w:t>二、一般公共预算拨款支出情况</w:t>
      </w:r>
      <w:r>
        <w:rPr>
          <w:rFonts w:ascii="仿宋" w:hAnsi="仿宋" w:eastAsia="仿宋" w:cs="Times New Roman"/>
          <w:kern w:val="0"/>
          <w:sz w:val="36"/>
          <w:szCs w:val="20"/>
          <w:highlight w:val="none"/>
        </w:rPr>
        <w:t>…………………</w:t>
      </w:r>
      <w:r>
        <w:rPr>
          <w:rFonts w:hint="eastAsia" w:ascii="仿宋" w:hAnsi="仿宋" w:eastAsia="仿宋" w:cs="Times New Roman"/>
          <w:kern w:val="0"/>
          <w:sz w:val="36"/>
          <w:szCs w:val="20"/>
          <w:highlight w:val="none"/>
          <w:lang w:val="en-US" w:eastAsia="zh-CN"/>
        </w:rPr>
        <w:t>23</w:t>
      </w:r>
    </w:p>
    <w:p w14:paraId="14CE2AB5">
      <w:pPr>
        <w:widowControl/>
        <w:ind w:firstLine="360" w:firstLineChars="100"/>
        <w:rPr>
          <w:rFonts w:hint="default" w:ascii="仿宋" w:hAnsi="仿宋" w:eastAsia="仿宋" w:cs="Times New Roman"/>
          <w:kern w:val="0"/>
          <w:sz w:val="36"/>
          <w:szCs w:val="20"/>
          <w:highlight w:val="none"/>
          <w:lang w:val="en-US" w:eastAsia="zh-CN"/>
        </w:rPr>
      </w:pPr>
      <w:r>
        <w:rPr>
          <w:rFonts w:hint="eastAsia" w:ascii="仿宋" w:hAnsi="仿宋" w:eastAsia="仿宋" w:cs="Times New Roman"/>
          <w:kern w:val="0"/>
          <w:sz w:val="36"/>
          <w:szCs w:val="20"/>
          <w:highlight w:val="none"/>
        </w:rPr>
        <w:t>三、政府性基金预算拨款支出情况</w:t>
      </w:r>
      <w:r>
        <w:rPr>
          <w:rFonts w:ascii="仿宋" w:hAnsi="仿宋" w:eastAsia="仿宋" w:cs="Times New Roman"/>
          <w:kern w:val="0"/>
          <w:sz w:val="36"/>
          <w:szCs w:val="20"/>
          <w:highlight w:val="none"/>
        </w:rPr>
        <w:t>………………</w:t>
      </w:r>
      <w:r>
        <w:rPr>
          <w:rFonts w:hint="eastAsia" w:ascii="仿宋" w:hAnsi="仿宋" w:eastAsia="仿宋" w:cs="Times New Roman"/>
          <w:kern w:val="0"/>
          <w:sz w:val="36"/>
          <w:szCs w:val="20"/>
          <w:highlight w:val="none"/>
          <w:lang w:val="en-US" w:eastAsia="zh-CN"/>
        </w:rPr>
        <w:t>24</w:t>
      </w:r>
    </w:p>
    <w:p w14:paraId="5A879D81">
      <w:pPr>
        <w:widowControl/>
        <w:ind w:firstLine="360" w:firstLineChars="100"/>
        <w:rPr>
          <w:rFonts w:hint="default" w:ascii="仿宋" w:hAnsi="仿宋" w:eastAsia="仿宋" w:cs="Times New Roman"/>
          <w:kern w:val="0"/>
          <w:sz w:val="36"/>
          <w:szCs w:val="20"/>
          <w:highlight w:val="none"/>
          <w:lang w:val="en-US" w:eastAsia="zh-CN"/>
        </w:rPr>
      </w:pPr>
      <w:r>
        <w:rPr>
          <w:rFonts w:hint="eastAsia" w:ascii="仿宋" w:hAnsi="仿宋" w:eastAsia="仿宋" w:cs="Times New Roman"/>
          <w:kern w:val="0"/>
          <w:sz w:val="36"/>
          <w:szCs w:val="20"/>
          <w:highlight w:val="none"/>
        </w:rPr>
        <w:t>四、国有资本经营预算拨款支出情况……………</w:t>
      </w:r>
      <w:r>
        <w:rPr>
          <w:rFonts w:hint="eastAsia" w:ascii="仿宋" w:hAnsi="仿宋" w:eastAsia="仿宋" w:cs="Times New Roman"/>
          <w:kern w:val="0"/>
          <w:sz w:val="36"/>
          <w:szCs w:val="20"/>
          <w:highlight w:val="none"/>
          <w:lang w:val="en-US" w:eastAsia="zh-CN"/>
        </w:rPr>
        <w:t>24</w:t>
      </w:r>
    </w:p>
    <w:p w14:paraId="2A18166D">
      <w:pPr>
        <w:widowControl/>
        <w:ind w:firstLine="360" w:firstLineChars="100"/>
        <w:rPr>
          <w:rFonts w:hint="default" w:ascii="仿宋" w:hAnsi="仿宋" w:eastAsia="仿宋" w:cs="Times New Roman"/>
          <w:kern w:val="0"/>
          <w:sz w:val="36"/>
          <w:szCs w:val="20"/>
          <w:highlight w:val="none"/>
          <w:lang w:val="en-US" w:eastAsia="zh-CN"/>
        </w:rPr>
      </w:pPr>
      <w:r>
        <w:rPr>
          <w:rFonts w:hint="eastAsia" w:ascii="仿宋" w:hAnsi="仿宋" w:eastAsia="仿宋" w:cs="Times New Roman"/>
          <w:kern w:val="0"/>
          <w:sz w:val="36"/>
          <w:szCs w:val="20"/>
          <w:highlight w:val="none"/>
        </w:rPr>
        <w:t>五、一般公共预算拨款基本支出情况</w:t>
      </w:r>
      <w:r>
        <w:rPr>
          <w:rFonts w:ascii="仿宋" w:hAnsi="仿宋" w:eastAsia="仿宋" w:cs="Times New Roman"/>
          <w:kern w:val="0"/>
          <w:sz w:val="36"/>
          <w:szCs w:val="20"/>
          <w:highlight w:val="none"/>
        </w:rPr>
        <w:t>……………</w:t>
      </w:r>
      <w:r>
        <w:rPr>
          <w:rFonts w:hint="eastAsia" w:ascii="仿宋" w:hAnsi="仿宋" w:eastAsia="仿宋" w:cs="Times New Roman"/>
          <w:kern w:val="0"/>
          <w:sz w:val="36"/>
          <w:szCs w:val="20"/>
          <w:highlight w:val="none"/>
          <w:lang w:val="en-US" w:eastAsia="zh-CN"/>
        </w:rPr>
        <w:t>24</w:t>
      </w:r>
    </w:p>
    <w:p w14:paraId="71AEEC6E">
      <w:pPr>
        <w:widowControl/>
        <w:ind w:firstLine="360" w:firstLineChars="100"/>
        <w:rPr>
          <w:rFonts w:hint="default" w:ascii="仿宋" w:hAnsi="仿宋" w:eastAsia="仿宋" w:cs="Times New Roman"/>
          <w:kern w:val="0"/>
          <w:sz w:val="36"/>
          <w:szCs w:val="20"/>
          <w:highlight w:val="none"/>
          <w:lang w:val="en-US" w:eastAsia="zh-CN"/>
        </w:rPr>
      </w:pPr>
      <w:r>
        <w:rPr>
          <w:rFonts w:hint="eastAsia" w:ascii="仿宋" w:hAnsi="仿宋" w:eastAsia="仿宋" w:cs="Times New Roman"/>
          <w:kern w:val="0"/>
          <w:sz w:val="36"/>
          <w:szCs w:val="20"/>
          <w:highlight w:val="none"/>
        </w:rPr>
        <w:t>六、一般公共预算“三公”经费支出情况</w:t>
      </w:r>
      <w:r>
        <w:rPr>
          <w:rFonts w:ascii="仿宋" w:hAnsi="仿宋" w:eastAsia="仿宋" w:cs="Times New Roman"/>
          <w:kern w:val="0"/>
          <w:sz w:val="36"/>
          <w:szCs w:val="20"/>
          <w:highlight w:val="none"/>
        </w:rPr>
        <w:t>…</w:t>
      </w:r>
      <w:r>
        <w:rPr>
          <w:rFonts w:hint="eastAsia" w:ascii="仿宋" w:hAnsi="仿宋" w:eastAsia="仿宋" w:cs="Times New Roman"/>
          <w:kern w:val="0"/>
          <w:sz w:val="36"/>
          <w:szCs w:val="20"/>
          <w:highlight w:val="none"/>
        </w:rPr>
        <w:t>…</w:t>
      </w:r>
      <w:r>
        <w:rPr>
          <w:rFonts w:ascii="仿宋" w:hAnsi="仿宋" w:eastAsia="仿宋" w:cs="Times New Roman"/>
          <w:kern w:val="0"/>
          <w:sz w:val="36"/>
          <w:szCs w:val="20"/>
          <w:highlight w:val="none"/>
        </w:rPr>
        <w:t>…</w:t>
      </w:r>
      <w:r>
        <w:rPr>
          <w:rFonts w:hint="eastAsia" w:ascii="仿宋" w:hAnsi="仿宋" w:eastAsia="仿宋" w:cs="Times New Roman"/>
          <w:kern w:val="0"/>
          <w:sz w:val="36"/>
          <w:szCs w:val="20"/>
          <w:highlight w:val="none"/>
          <w:lang w:val="en-US" w:eastAsia="zh-CN"/>
        </w:rPr>
        <w:t>24</w:t>
      </w:r>
    </w:p>
    <w:p w14:paraId="212E5C8E">
      <w:pPr>
        <w:widowControl/>
        <w:ind w:firstLine="360" w:firstLineChars="100"/>
        <w:rPr>
          <w:rFonts w:hint="default" w:ascii="仿宋" w:hAnsi="仿宋" w:eastAsia="仿宋" w:cs="Times New Roman"/>
          <w:kern w:val="0"/>
          <w:sz w:val="36"/>
          <w:szCs w:val="20"/>
          <w:highlight w:val="none"/>
          <w:lang w:val="en-US" w:eastAsia="zh-CN"/>
        </w:rPr>
      </w:pPr>
      <w:r>
        <w:rPr>
          <w:rFonts w:hint="eastAsia" w:ascii="仿宋" w:hAnsi="仿宋" w:eastAsia="仿宋" w:cs="Times New Roman"/>
          <w:kern w:val="0"/>
          <w:sz w:val="36"/>
          <w:szCs w:val="20"/>
          <w:highlight w:val="none"/>
        </w:rPr>
        <w:t>七、预算绩效目标情况</w:t>
      </w:r>
      <w:r>
        <w:rPr>
          <w:rFonts w:ascii="仿宋" w:hAnsi="仿宋" w:eastAsia="仿宋" w:cs="Times New Roman"/>
          <w:kern w:val="0"/>
          <w:sz w:val="36"/>
          <w:szCs w:val="20"/>
          <w:highlight w:val="none"/>
        </w:rPr>
        <w:t>……………………………</w:t>
      </w:r>
      <w:r>
        <w:rPr>
          <w:rFonts w:hint="eastAsia" w:ascii="仿宋" w:hAnsi="仿宋" w:eastAsia="仿宋" w:cs="Times New Roman"/>
          <w:kern w:val="0"/>
          <w:sz w:val="36"/>
          <w:szCs w:val="20"/>
          <w:highlight w:val="none"/>
          <w:lang w:val="en-US" w:eastAsia="zh-CN"/>
        </w:rPr>
        <w:t>24</w:t>
      </w:r>
    </w:p>
    <w:p w14:paraId="74CDD0BD">
      <w:pPr>
        <w:widowControl/>
        <w:ind w:firstLine="360" w:firstLineChars="100"/>
        <w:rPr>
          <w:rFonts w:hint="default" w:ascii="仿宋" w:hAnsi="仿宋" w:eastAsia="仿宋" w:cs="Times New Roman"/>
          <w:kern w:val="0"/>
          <w:sz w:val="36"/>
          <w:szCs w:val="20"/>
          <w:highlight w:val="none"/>
          <w:lang w:val="en-US" w:eastAsia="zh-CN"/>
        </w:rPr>
      </w:pPr>
      <w:r>
        <w:rPr>
          <w:rFonts w:hint="eastAsia" w:ascii="仿宋" w:hAnsi="仿宋" w:eastAsia="仿宋" w:cs="Times New Roman"/>
          <w:kern w:val="0"/>
          <w:sz w:val="36"/>
          <w:szCs w:val="20"/>
          <w:highlight w:val="none"/>
        </w:rPr>
        <w:t>八、其他重要事项说明</w:t>
      </w:r>
      <w:r>
        <w:rPr>
          <w:rFonts w:ascii="仿宋" w:hAnsi="仿宋" w:eastAsia="仿宋" w:cs="Times New Roman"/>
          <w:kern w:val="0"/>
          <w:sz w:val="36"/>
          <w:szCs w:val="20"/>
          <w:highlight w:val="none"/>
        </w:rPr>
        <w:t>……………………………</w:t>
      </w:r>
      <w:r>
        <w:rPr>
          <w:rFonts w:hint="eastAsia" w:ascii="仿宋" w:hAnsi="仿宋" w:eastAsia="仿宋" w:cs="Times New Roman"/>
          <w:kern w:val="0"/>
          <w:sz w:val="36"/>
          <w:szCs w:val="20"/>
          <w:highlight w:val="none"/>
          <w:lang w:val="en-US" w:eastAsia="zh-CN"/>
        </w:rPr>
        <w:t>28</w:t>
      </w:r>
    </w:p>
    <w:p w14:paraId="08F137D1">
      <w:pPr>
        <w:pStyle w:val="3"/>
        <w:spacing w:before="3"/>
        <w:rPr>
          <w:rFonts w:hint="default" w:ascii="仿宋" w:hAnsi="仿宋" w:eastAsia="仿宋"/>
          <w:sz w:val="26"/>
          <w:highlight w:val="none"/>
          <w:lang w:val="en-US" w:eastAsia="zh-CN"/>
        </w:rPr>
      </w:pPr>
      <w:r>
        <w:rPr>
          <w:rFonts w:hint="eastAsia" w:ascii="仿宋" w:hAnsi="仿宋" w:eastAsia="仿宋"/>
          <w:b/>
          <w:sz w:val="40"/>
          <w:highlight w:val="none"/>
          <w:lang w:eastAsia="zh-CN"/>
        </w:rPr>
        <w:t>第四部分</w:t>
      </w:r>
      <w:r>
        <w:rPr>
          <w:rFonts w:ascii="仿宋" w:hAnsi="仿宋" w:eastAsia="仿宋"/>
          <w:b/>
          <w:sz w:val="40"/>
          <w:highlight w:val="none"/>
          <w:lang w:eastAsia="zh-CN"/>
        </w:rPr>
        <w:t xml:space="preserve"> </w:t>
      </w:r>
      <w:r>
        <w:rPr>
          <w:rFonts w:hint="eastAsia" w:ascii="仿宋" w:hAnsi="仿宋" w:eastAsia="仿宋"/>
          <w:b/>
          <w:sz w:val="40"/>
          <w:highlight w:val="none"/>
          <w:lang w:eastAsia="zh-CN"/>
        </w:rPr>
        <w:t>名词解释</w:t>
      </w:r>
      <w:r>
        <w:rPr>
          <w:rFonts w:hint="eastAsia" w:ascii="仿宋" w:hAnsi="仿宋" w:eastAsia="仿宋"/>
          <w:b/>
          <w:sz w:val="40"/>
          <w:highlight w:val="none"/>
          <w:lang w:val="en-US" w:eastAsia="zh-CN"/>
        </w:rPr>
        <w:t xml:space="preserve"> </w:t>
      </w:r>
      <w:r>
        <w:rPr>
          <w:rFonts w:ascii="仿宋" w:hAnsi="仿宋" w:eastAsia="仿宋"/>
          <w:sz w:val="36"/>
          <w:highlight w:val="none"/>
          <w:lang w:eastAsia="zh-CN"/>
        </w:rPr>
        <w:t>………………………………</w:t>
      </w:r>
      <w:r>
        <w:rPr>
          <w:rFonts w:hint="eastAsia" w:ascii="仿宋" w:hAnsi="仿宋" w:eastAsia="仿宋"/>
          <w:sz w:val="36"/>
          <w:highlight w:val="none"/>
          <w:lang w:val="en-US" w:eastAsia="zh-CN"/>
        </w:rPr>
        <w:t>29</w:t>
      </w:r>
    </w:p>
    <w:p w14:paraId="31856777">
      <w:pPr>
        <w:widowControl/>
        <w:rPr>
          <w:highlight w:val="none"/>
        </w:rPr>
      </w:pPr>
      <w:r>
        <w:rPr>
          <w:highlight w:val="none"/>
        </w:rPr>
        <w:tab/>
      </w:r>
    </w:p>
    <w:p w14:paraId="011D3EF4">
      <w:pPr>
        <w:widowControl/>
        <w:spacing w:line="240" w:lineRule="auto"/>
        <w:jc w:val="left"/>
        <w:rPr>
          <w:rFonts w:ascii="黑体" w:hAnsi="黑体" w:eastAsia="黑体" w:cs="Times New Roman"/>
          <w:kern w:val="0"/>
          <w:sz w:val="36"/>
          <w:szCs w:val="36"/>
          <w:highlight w:val="none"/>
        </w:rPr>
      </w:pPr>
      <w:r>
        <w:rPr>
          <w:rFonts w:ascii="黑体" w:hAnsi="黑体" w:eastAsia="黑体"/>
          <w:sz w:val="36"/>
          <w:szCs w:val="36"/>
          <w:highlight w:val="none"/>
        </w:rPr>
        <w:br w:type="page"/>
      </w:r>
    </w:p>
    <w:p w14:paraId="62B605B0">
      <w:pPr>
        <w:pStyle w:val="3"/>
        <w:jc w:val="center"/>
        <w:rPr>
          <w:rFonts w:ascii="黑体" w:hAnsi="黑体" w:eastAsia="黑体"/>
          <w:sz w:val="36"/>
          <w:szCs w:val="36"/>
          <w:highlight w:val="none"/>
          <w:lang w:eastAsia="zh-CN"/>
        </w:rPr>
      </w:pPr>
    </w:p>
    <w:p w14:paraId="7079C2DD">
      <w:pPr>
        <w:pStyle w:val="3"/>
        <w:jc w:val="center"/>
        <w:rPr>
          <w:rFonts w:ascii="黑体" w:hAnsi="黑体" w:eastAsia="黑体"/>
          <w:sz w:val="36"/>
          <w:szCs w:val="36"/>
          <w:highlight w:val="none"/>
          <w:lang w:eastAsia="zh-CN"/>
        </w:rPr>
      </w:pPr>
    </w:p>
    <w:p w14:paraId="4A01144A">
      <w:pPr>
        <w:pStyle w:val="3"/>
        <w:jc w:val="center"/>
        <w:rPr>
          <w:rFonts w:ascii="黑体" w:hAnsi="黑体" w:eastAsia="黑体"/>
          <w:sz w:val="36"/>
          <w:szCs w:val="36"/>
          <w:highlight w:val="none"/>
          <w:lang w:eastAsia="zh-CN"/>
        </w:rPr>
      </w:pPr>
    </w:p>
    <w:p w14:paraId="2C2BEE6E">
      <w:pPr>
        <w:pStyle w:val="3"/>
        <w:jc w:val="center"/>
        <w:rPr>
          <w:rFonts w:ascii="黑体" w:hAnsi="黑体" w:eastAsia="黑体"/>
          <w:sz w:val="36"/>
          <w:szCs w:val="36"/>
          <w:highlight w:val="none"/>
          <w:lang w:eastAsia="zh-CN"/>
        </w:rPr>
      </w:pPr>
    </w:p>
    <w:p w14:paraId="68D451CC">
      <w:pPr>
        <w:pStyle w:val="3"/>
        <w:jc w:val="center"/>
        <w:rPr>
          <w:rFonts w:ascii="黑体" w:hAnsi="黑体" w:eastAsia="黑体"/>
          <w:sz w:val="36"/>
          <w:szCs w:val="36"/>
          <w:highlight w:val="none"/>
          <w:lang w:eastAsia="zh-CN"/>
        </w:rPr>
      </w:pPr>
    </w:p>
    <w:p w14:paraId="04BFC933">
      <w:pPr>
        <w:pStyle w:val="3"/>
        <w:jc w:val="center"/>
        <w:rPr>
          <w:rFonts w:ascii="黑体" w:hAnsi="黑体" w:eastAsia="黑体"/>
          <w:sz w:val="36"/>
          <w:szCs w:val="36"/>
          <w:highlight w:val="none"/>
          <w:lang w:eastAsia="zh-CN"/>
        </w:rPr>
      </w:pPr>
    </w:p>
    <w:p w14:paraId="21E5122F">
      <w:pPr>
        <w:pStyle w:val="3"/>
        <w:jc w:val="center"/>
        <w:rPr>
          <w:rFonts w:ascii="黑体" w:hAnsi="黑体" w:eastAsia="黑体"/>
          <w:sz w:val="36"/>
          <w:szCs w:val="36"/>
          <w:highlight w:val="none"/>
          <w:lang w:eastAsia="zh-CN"/>
        </w:rPr>
      </w:pPr>
    </w:p>
    <w:p w14:paraId="0630A7E6">
      <w:pPr>
        <w:pStyle w:val="3"/>
        <w:jc w:val="center"/>
        <w:rPr>
          <w:rFonts w:ascii="黑体" w:hAnsi="黑体" w:eastAsia="黑体"/>
          <w:sz w:val="36"/>
          <w:szCs w:val="36"/>
          <w:highlight w:val="none"/>
          <w:lang w:eastAsia="zh-CN"/>
        </w:rPr>
      </w:pPr>
    </w:p>
    <w:p w14:paraId="10EA311E">
      <w:pPr>
        <w:pStyle w:val="3"/>
        <w:rPr>
          <w:rFonts w:ascii="黑体" w:hAnsi="黑体" w:eastAsia="黑体"/>
          <w:sz w:val="56"/>
          <w:szCs w:val="36"/>
          <w:highlight w:val="none"/>
          <w:lang w:eastAsia="zh-CN"/>
        </w:rPr>
      </w:pPr>
      <w:r>
        <w:rPr>
          <w:rFonts w:hint="eastAsia" w:ascii="黑体" w:hAnsi="黑体" w:eastAsia="黑体"/>
          <w:sz w:val="56"/>
          <w:szCs w:val="36"/>
          <w:highlight w:val="none"/>
          <w:lang w:eastAsia="zh-CN"/>
        </w:rPr>
        <w:t>第一部分</w:t>
      </w:r>
      <w:r>
        <w:rPr>
          <w:rFonts w:ascii="黑体" w:hAnsi="黑体" w:eastAsia="黑体"/>
          <w:sz w:val="56"/>
          <w:szCs w:val="36"/>
          <w:highlight w:val="none"/>
          <w:lang w:eastAsia="zh-CN"/>
        </w:rPr>
        <w:t xml:space="preserve"> </w:t>
      </w:r>
    </w:p>
    <w:p w14:paraId="4DEB4830">
      <w:pPr>
        <w:pStyle w:val="3"/>
        <w:jc w:val="center"/>
        <w:rPr>
          <w:rFonts w:ascii="黑体" w:hAnsi="黑体" w:eastAsia="黑体"/>
          <w:sz w:val="56"/>
          <w:szCs w:val="36"/>
          <w:highlight w:val="none"/>
          <w:lang w:eastAsia="zh-CN"/>
        </w:rPr>
      </w:pPr>
      <w:r>
        <w:rPr>
          <w:rFonts w:hint="eastAsia" w:ascii="黑体" w:hAnsi="黑体" w:eastAsia="黑体"/>
          <w:sz w:val="56"/>
          <w:szCs w:val="36"/>
          <w:highlight w:val="none"/>
          <w:lang w:eastAsia="zh-CN"/>
        </w:rPr>
        <w:t>单位概况</w:t>
      </w:r>
    </w:p>
    <w:p w14:paraId="0CEFB83C">
      <w:pPr>
        <w:pStyle w:val="3"/>
        <w:rPr>
          <w:rFonts w:ascii="黑体" w:hAnsi="黑体" w:eastAsia="黑体"/>
          <w:sz w:val="36"/>
          <w:szCs w:val="36"/>
          <w:highlight w:val="none"/>
          <w:lang w:eastAsia="zh-CN"/>
        </w:rPr>
      </w:pPr>
    </w:p>
    <w:p w14:paraId="14FF45F7">
      <w:pPr>
        <w:pStyle w:val="3"/>
        <w:rPr>
          <w:rFonts w:ascii="黑体" w:hAnsi="黑体" w:eastAsia="黑体" w:cstheme="minorBidi"/>
          <w:kern w:val="2"/>
          <w:sz w:val="32"/>
          <w:szCs w:val="32"/>
          <w:highlight w:val="none"/>
          <w:lang w:eastAsia="zh-CN"/>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0F4759E9">
      <w:pPr>
        <w:pStyle w:val="3"/>
        <w:numPr>
          <w:ilvl w:val="0"/>
          <w:numId w:val="1"/>
        </w:numPr>
        <w:ind w:firstLine="640" w:firstLineChars="200"/>
        <w:rPr>
          <w:rFonts w:hint="eastAsia" w:ascii="黑体" w:hAnsi="黑体" w:eastAsia="黑体" w:cstheme="minorBidi"/>
          <w:kern w:val="2"/>
          <w:sz w:val="32"/>
          <w:szCs w:val="32"/>
          <w:highlight w:val="none"/>
          <w:lang w:eastAsia="zh-CN"/>
        </w:rPr>
      </w:pPr>
      <w:r>
        <w:rPr>
          <w:rFonts w:hint="eastAsia" w:ascii="黑体" w:hAnsi="黑体" w:eastAsia="黑体" w:cstheme="minorBidi"/>
          <w:kern w:val="2"/>
          <w:sz w:val="32"/>
          <w:szCs w:val="32"/>
          <w:highlight w:val="none"/>
          <w:lang w:eastAsia="zh-CN"/>
        </w:rPr>
        <w:t>单位主要职责</w:t>
      </w:r>
    </w:p>
    <w:p w14:paraId="76FE886A">
      <w:pPr>
        <w:pStyle w:val="3"/>
        <w:numPr>
          <w:ilvl w:val="0"/>
          <w:numId w:val="0"/>
        </w:numPr>
        <w:ind w:firstLine="640" w:firstLineChars="200"/>
        <w:rPr>
          <w:rFonts w:hint="eastAsia" w:ascii="黑体" w:hAnsi="黑体" w:eastAsia="黑体" w:cstheme="minorBidi"/>
          <w:kern w:val="2"/>
          <w:sz w:val="32"/>
          <w:szCs w:val="32"/>
          <w:highlight w:val="none"/>
          <w:lang w:eastAsia="zh-CN"/>
        </w:rPr>
      </w:pPr>
      <w:r>
        <w:rPr>
          <w:rFonts w:hint="eastAsia" w:ascii="仿宋" w:hAnsi="仿宋" w:eastAsia="仿宋" w:cstheme="minorBidi"/>
          <w:kern w:val="2"/>
          <w:sz w:val="32"/>
          <w:szCs w:val="32"/>
          <w:highlight w:val="none"/>
          <w:lang w:val="en-US" w:eastAsia="zh-CN" w:bidi="ar-SA"/>
        </w:rPr>
        <w:t>福建省泰宁国有林场的主要职责是：负责森林资源培育和保护，生态公益林建设与管理，林业科学试验与示范，林木良种基地建设，木材战略资源贮备，森林经营与森林公园建设管理。</w:t>
      </w:r>
    </w:p>
    <w:p w14:paraId="4279D1FE">
      <w:pPr>
        <w:pStyle w:val="3"/>
        <w:ind w:firstLine="640" w:firstLineChars="200"/>
        <w:rPr>
          <w:rFonts w:ascii="黑体" w:hAnsi="黑体" w:eastAsia="黑体" w:cstheme="minorBidi"/>
          <w:kern w:val="2"/>
          <w:sz w:val="32"/>
          <w:szCs w:val="32"/>
          <w:highlight w:val="none"/>
          <w:lang w:eastAsia="zh-CN"/>
        </w:rPr>
      </w:pPr>
      <w:r>
        <w:rPr>
          <w:rFonts w:hint="eastAsia" w:ascii="黑体" w:hAnsi="黑体" w:eastAsia="黑体" w:cstheme="minorBidi"/>
          <w:kern w:val="2"/>
          <w:sz w:val="32"/>
          <w:szCs w:val="32"/>
          <w:highlight w:val="none"/>
          <w:lang w:eastAsia="zh-CN"/>
        </w:rPr>
        <w:t>二、单位预算单位构成</w:t>
      </w:r>
    </w:p>
    <w:p w14:paraId="7BE26E68">
      <w:pPr>
        <w:tabs>
          <w:tab w:val="left" w:pos="7513"/>
        </w:tabs>
        <w:adjustRightInd w:val="0"/>
        <w:snapToGrid w:val="0"/>
        <w:spacing w:line="600" w:lineRule="exact"/>
        <w:ind w:firstLine="640" w:firstLineChars="200"/>
        <w:rPr>
          <w:rFonts w:ascii="仿宋" w:hAnsi="仿宋" w:eastAsia="仿宋"/>
          <w:sz w:val="32"/>
          <w:szCs w:val="32"/>
          <w:highlight w:val="none"/>
        </w:rPr>
      </w:pPr>
      <w:r>
        <w:rPr>
          <w:rFonts w:hint="eastAsia" w:ascii="仿宋" w:hAnsi="仿宋" w:eastAsia="仿宋" w:cs="仿宋_GB2312"/>
          <w:sz w:val="32"/>
          <w:szCs w:val="32"/>
          <w:highlight w:val="none"/>
        </w:rPr>
        <w:t>从预算单位构成看，</w:t>
      </w:r>
      <w:r>
        <w:rPr>
          <w:rFonts w:hint="eastAsia" w:ascii="仿宋" w:hAnsi="仿宋" w:eastAsia="仿宋" w:cs="仿宋_GB2312"/>
          <w:sz w:val="32"/>
          <w:szCs w:val="32"/>
          <w:highlight w:val="none"/>
          <w:lang w:eastAsia="zh-CN"/>
        </w:rPr>
        <w:t>福建省泰宁国有林场</w:t>
      </w:r>
      <w:r>
        <w:rPr>
          <w:rFonts w:hint="eastAsia" w:ascii="仿宋" w:hAnsi="仿宋" w:eastAsia="仿宋"/>
          <w:sz w:val="32"/>
          <w:szCs w:val="32"/>
          <w:highlight w:val="none"/>
        </w:rPr>
        <w:t>包括</w:t>
      </w:r>
      <w:r>
        <w:rPr>
          <w:rFonts w:hint="eastAsia" w:ascii="仿宋" w:hAnsi="仿宋" w:eastAsia="仿宋" w:cs="仿宋_GB2312"/>
          <w:sz w:val="32"/>
          <w:szCs w:val="32"/>
          <w:highlight w:val="none"/>
          <w:lang w:val="en-US" w:eastAsia="zh-CN"/>
        </w:rPr>
        <w:t>7</w:t>
      </w:r>
      <w:r>
        <w:rPr>
          <w:rFonts w:hint="eastAsia" w:ascii="仿宋" w:hAnsi="仿宋" w:eastAsia="仿宋"/>
          <w:sz w:val="32"/>
          <w:szCs w:val="32"/>
          <w:highlight w:val="none"/>
        </w:rPr>
        <w:t>个</w:t>
      </w:r>
      <w:r>
        <w:rPr>
          <w:rFonts w:hint="eastAsia" w:ascii="仿宋" w:hAnsi="仿宋" w:eastAsia="仿宋"/>
          <w:sz w:val="32"/>
          <w:szCs w:val="32"/>
          <w:highlight w:val="none"/>
          <w:lang w:eastAsia="zh-CN"/>
        </w:rPr>
        <w:t>业务科</w:t>
      </w:r>
      <w:r>
        <w:rPr>
          <w:rFonts w:hint="eastAsia" w:ascii="仿宋" w:hAnsi="仿宋" w:eastAsia="仿宋"/>
          <w:sz w:val="32"/>
          <w:szCs w:val="32"/>
          <w:highlight w:val="none"/>
        </w:rPr>
        <w:t>室及</w:t>
      </w:r>
      <w:r>
        <w:rPr>
          <w:rFonts w:hint="eastAsia" w:ascii="仿宋" w:hAnsi="仿宋" w:eastAsia="仿宋" w:cs="仿宋_GB2312"/>
          <w:sz w:val="32"/>
          <w:szCs w:val="32"/>
          <w:highlight w:val="none"/>
          <w:lang w:val="en-US" w:eastAsia="zh-CN"/>
        </w:rPr>
        <w:t>3个管护站</w:t>
      </w:r>
      <w:r>
        <w:rPr>
          <w:rFonts w:hint="eastAsia" w:ascii="仿宋" w:hAnsi="仿宋" w:eastAsia="仿宋"/>
          <w:sz w:val="32"/>
          <w:szCs w:val="32"/>
          <w:highlight w:val="none"/>
        </w:rPr>
        <w:t>，</w:t>
      </w:r>
      <w:r>
        <w:rPr>
          <w:rFonts w:hint="eastAsia" w:ascii="仿宋" w:hAnsi="仿宋" w:eastAsia="仿宋"/>
          <w:sz w:val="32"/>
          <w:szCs w:val="32"/>
          <w:highlight w:val="none"/>
          <w:lang w:eastAsia="zh-CN"/>
        </w:rPr>
        <w:t>本单位无下属单位，</w:t>
      </w:r>
      <w:r>
        <w:rPr>
          <w:rFonts w:hint="eastAsia" w:ascii="仿宋" w:hAnsi="仿宋" w:eastAsia="仿宋"/>
          <w:sz w:val="32"/>
          <w:szCs w:val="32"/>
          <w:highlight w:val="none"/>
        </w:rPr>
        <w:t>其中：列入</w:t>
      </w:r>
      <w:r>
        <w:rPr>
          <w:rFonts w:hint="eastAsia" w:ascii="仿宋" w:hAnsi="仿宋" w:eastAsia="仿宋" w:cs="仿宋_GB2312"/>
          <w:sz w:val="32"/>
          <w:szCs w:val="32"/>
          <w:highlight w:val="none"/>
          <w:lang w:val="en-US" w:eastAsia="zh-CN"/>
        </w:rPr>
        <w:t>2026</w:t>
      </w:r>
      <w:r>
        <w:rPr>
          <w:rFonts w:hint="eastAsia" w:ascii="仿宋" w:hAnsi="仿宋" w:eastAsia="仿宋"/>
          <w:sz w:val="32"/>
          <w:szCs w:val="32"/>
          <w:highlight w:val="none"/>
        </w:rPr>
        <w:t>年</w:t>
      </w:r>
      <w:r>
        <w:rPr>
          <w:rFonts w:hint="eastAsia" w:ascii="仿宋" w:hAnsi="仿宋" w:eastAsia="仿宋"/>
          <w:sz w:val="32"/>
          <w:szCs w:val="32"/>
          <w:highlight w:val="none"/>
          <w:lang w:eastAsia="zh-CN"/>
        </w:rPr>
        <w:t>单位</w:t>
      </w:r>
      <w:r>
        <w:rPr>
          <w:rFonts w:hint="eastAsia" w:ascii="仿宋" w:hAnsi="仿宋" w:eastAsia="仿宋"/>
          <w:sz w:val="32"/>
          <w:szCs w:val="32"/>
          <w:highlight w:val="none"/>
        </w:rPr>
        <w:t>预算编制范围的单位详细情况见下表：</w:t>
      </w:r>
    </w:p>
    <w:tbl>
      <w:tblPr>
        <w:tblStyle w:val="7"/>
        <w:tblW w:w="7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0"/>
        <w:gridCol w:w="6140"/>
      </w:tblGrid>
      <w:tr w14:paraId="17843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0" w:type="dxa"/>
            <w:shd w:val="clear" w:color="auto" w:fill="auto"/>
          </w:tcPr>
          <w:p w14:paraId="701DDD92">
            <w:pPr>
              <w:tabs>
                <w:tab w:val="left" w:pos="7513"/>
              </w:tabs>
              <w:adjustRightInd w:val="0"/>
              <w:snapToGrid w:val="0"/>
              <w:spacing w:line="600" w:lineRule="exact"/>
              <w:jc w:val="center"/>
              <w:rPr>
                <w:rFonts w:ascii="仿宋" w:hAnsi="仿宋" w:eastAsia="仿宋"/>
                <w:sz w:val="32"/>
                <w:szCs w:val="32"/>
                <w:highlight w:val="none"/>
              </w:rPr>
            </w:pPr>
            <w:r>
              <w:rPr>
                <w:rFonts w:hint="eastAsia" w:ascii="仿宋" w:hAnsi="仿宋" w:eastAsia="仿宋"/>
                <w:sz w:val="32"/>
                <w:szCs w:val="32"/>
                <w:highlight w:val="none"/>
              </w:rPr>
              <w:t>序号</w:t>
            </w:r>
          </w:p>
        </w:tc>
        <w:tc>
          <w:tcPr>
            <w:tcW w:w="6140" w:type="dxa"/>
            <w:shd w:val="clear" w:color="auto" w:fill="auto"/>
          </w:tcPr>
          <w:p w14:paraId="36CEEBA8">
            <w:pPr>
              <w:tabs>
                <w:tab w:val="left" w:pos="7513"/>
              </w:tabs>
              <w:adjustRightInd w:val="0"/>
              <w:snapToGrid w:val="0"/>
              <w:spacing w:line="600" w:lineRule="exact"/>
              <w:jc w:val="center"/>
              <w:rPr>
                <w:rFonts w:ascii="仿宋" w:hAnsi="仿宋" w:eastAsia="仿宋"/>
                <w:sz w:val="32"/>
                <w:szCs w:val="32"/>
                <w:highlight w:val="none"/>
              </w:rPr>
            </w:pPr>
            <w:r>
              <w:rPr>
                <w:rFonts w:hint="eastAsia" w:ascii="仿宋" w:hAnsi="仿宋" w:eastAsia="仿宋"/>
                <w:sz w:val="32"/>
                <w:szCs w:val="32"/>
                <w:highlight w:val="none"/>
              </w:rPr>
              <w:t>单位名称</w:t>
            </w:r>
          </w:p>
        </w:tc>
      </w:tr>
      <w:tr w14:paraId="6593E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0" w:type="dxa"/>
            <w:shd w:val="clear" w:color="auto" w:fill="auto"/>
            <w:vAlign w:val="center"/>
          </w:tcPr>
          <w:p w14:paraId="69BA2A95">
            <w:pPr>
              <w:tabs>
                <w:tab w:val="left" w:pos="7513"/>
              </w:tabs>
              <w:adjustRightInd w:val="0"/>
              <w:snapToGrid w:val="0"/>
              <w:spacing w:line="600" w:lineRule="exact"/>
              <w:jc w:val="center"/>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1</w:t>
            </w:r>
          </w:p>
        </w:tc>
        <w:tc>
          <w:tcPr>
            <w:tcW w:w="6140" w:type="dxa"/>
            <w:shd w:val="clear" w:color="auto" w:fill="auto"/>
            <w:vAlign w:val="center"/>
          </w:tcPr>
          <w:p w14:paraId="579324F4">
            <w:pPr>
              <w:tabs>
                <w:tab w:val="left" w:pos="7513"/>
              </w:tabs>
              <w:adjustRightInd w:val="0"/>
              <w:snapToGrid w:val="0"/>
              <w:spacing w:line="600" w:lineRule="exact"/>
              <w:jc w:val="center"/>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福建省泰宁国有林场</w:t>
            </w:r>
          </w:p>
        </w:tc>
      </w:tr>
    </w:tbl>
    <w:p w14:paraId="3E44EC1A">
      <w:pPr>
        <w:tabs>
          <w:tab w:val="left" w:pos="7513"/>
        </w:tabs>
        <w:adjustRightInd w:val="0"/>
        <w:snapToGrid w:val="0"/>
        <w:spacing w:line="600" w:lineRule="exact"/>
        <w:rPr>
          <w:rFonts w:ascii="黑体" w:hAnsi="黑体" w:eastAsia="黑体"/>
          <w:sz w:val="32"/>
          <w:szCs w:val="32"/>
          <w:highlight w:val="none"/>
        </w:rPr>
      </w:pPr>
      <w:r>
        <w:rPr>
          <w:rFonts w:hint="eastAsia" w:cs="Times New Roman" w:asciiTheme="majorEastAsia" w:hAnsiTheme="majorEastAsia" w:eastAsiaTheme="majorEastAsia"/>
          <w:kern w:val="0"/>
          <w:sz w:val="36"/>
          <w:szCs w:val="20"/>
          <w:highlight w:val="none"/>
        </w:rPr>
        <w:t xml:space="preserve">    </w:t>
      </w:r>
      <w:r>
        <w:rPr>
          <w:rFonts w:hint="eastAsia" w:ascii="黑体" w:hAnsi="黑体" w:eastAsia="黑体"/>
          <w:sz w:val="32"/>
          <w:szCs w:val="32"/>
          <w:highlight w:val="none"/>
        </w:rPr>
        <w:t>三、</w:t>
      </w:r>
      <w:r>
        <w:rPr>
          <w:rFonts w:hint="eastAsia" w:ascii="黑体" w:hAnsi="黑体" w:eastAsia="黑体"/>
          <w:sz w:val="32"/>
          <w:szCs w:val="32"/>
          <w:highlight w:val="none"/>
          <w:lang w:eastAsia="zh-CN"/>
        </w:rPr>
        <w:t>单位</w:t>
      </w:r>
      <w:r>
        <w:rPr>
          <w:rFonts w:hint="eastAsia" w:ascii="黑体" w:hAnsi="黑体" w:eastAsia="黑体"/>
          <w:sz w:val="32"/>
          <w:szCs w:val="32"/>
          <w:highlight w:val="none"/>
        </w:rPr>
        <w:t>主要工作任务</w:t>
      </w:r>
    </w:p>
    <w:p w14:paraId="019F239C">
      <w:pPr>
        <w:tabs>
          <w:tab w:val="left" w:pos="7513"/>
        </w:tabs>
        <w:adjustRightInd w:val="0"/>
        <w:snapToGrid w:val="0"/>
        <w:spacing w:line="600" w:lineRule="exact"/>
        <w:ind w:firstLine="640" w:firstLineChars="200"/>
        <w:rPr>
          <w:rFonts w:ascii="仿宋" w:hAnsi="仿宋" w:eastAsia="仿宋"/>
          <w:sz w:val="32"/>
          <w:szCs w:val="32"/>
          <w:highlight w:val="none"/>
        </w:rPr>
      </w:pPr>
      <w:r>
        <w:rPr>
          <w:rFonts w:hint="eastAsia" w:ascii="仿宋" w:hAnsi="仿宋" w:eastAsia="仿宋" w:cs="仿宋_GB2312"/>
          <w:sz w:val="32"/>
          <w:szCs w:val="32"/>
          <w:highlight w:val="none"/>
          <w:lang w:val="en-US" w:eastAsia="zh-CN"/>
        </w:rPr>
        <w:t>2026</w:t>
      </w:r>
      <w:r>
        <w:rPr>
          <w:rFonts w:hint="eastAsia" w:ascii="仿宋" w:hAnsi="仿宋" w:eastAsia="仿宋"/>
          <w:sz w:val="32"/>
          <w:szCs w:val="32"/>
          <w:highlight w:val="none"/>
        </w:rPr>
        <w:t>年，</w:t>
      </w:r>
      <w:r>
        <w:rPr>
          <w:rFonts w:hint="eastAsia" w:ascii="仿宋" w:hAnsi="仿宋" w:eastAsia="仿宋"/>
          <w:sz w:val="32"/>
          <w:szCs w:val="32"/>
          <w:highlight w:val="none"/>
          <w:lang w:eastAsia="zh-CN"/>
        </w:rPr>
        <w:t>福建省泰宁国有林场主要任务是</w:t>
      </w:r>
      <w:r>
        <w:rPr>
          <w:rFonts w:hint="eastAsia" w:ascii="仿宋_GB2312" w:hAnsi="仿宋" w:eastAsia="仿宋_GB2312"/>
          <w:sz w:val="32"/>
          <w:szCs w:val="32"/>
          <w:highlight w:val="none"/>
        </w:rPr>
        <w:t>进一步深化国有林场改革，抓管理、求创新、谋效益，</w:t>
      </w:r>
      <w:r>
        <w:rPr>
          <w:rFonts w:hint="eastAsia" w:ascii="仿宋" w:hAnsi="仿宋" w:eastAsia="仿宋"/>
          <w:sz w:val="32"/>
          <w:szCs w:val="32"/>
          <w:highlight w:val="none"/>
        </w:rPr>
        <w:t>围绕上述任务，重点抓好以下工作：</w:t>
      </w:r>
    </w:p>
    <w:p w14:paraId="77F308DC">
      <w:pPr>
        <w:spacing w:line="600" w:lineRule="exact"/>
        <w:ind w:firstLine="482" w:firstLineChars="150"/>
        <w:rPr>
          <w:rFonts w:hint="eastAsia" w:ascii="仿宋_GB2312" w:hAnsi="黑体" w:eastAsia="仿宋_GB2312"/>
          <w:sz w:val="32"/>
          <w:szCs w:val="32"/>
        </w:rPr>
      </w:pPr>
      <w:r>
        <w:rPr>
          <w:rFonts w:hint="eastAsia" w:ascii="楷体" w:hAnsi="楷体" w:eastAsia="楷体"/>
          <w:b/>
          <w:sz w:val="32"/>
          <w:szCs w:val="32"/>
        </w:rPr>
        <w:t>（一）全面推进党的建设。</w:t>
      </w:r>
      <w:r>
        <w:rPr>
          <w:rFonts w:hint="eastAsia" w:ascii="仿宋_GB2312" w:hAnsi="黑体" w:eastAsia="仿宋_GB2312"/>
          <w:sz w:val="32"/>
          <w:szCs w:val="32"/>
        </w:rPr>
        <w:t>继续深入贯彻党的二十大和二十届四中全会精神，注重政治引领，</w:t>
      </w:r>
      <w:r>
        <w:rPr>
          <w:rFonts w:hint="eastAsia" w:ascii="仿宋_GB2312" w:hAnsi="楷体" w:eastAsia="仿宋_GB2312"/>
          <w:sz w:val="32"/>
          <w:szCs w:val="32"/>
        </w:rPr>
        <w:t>夯实党建基础，抓好廉政教育，强化从严治党，提升支部战斗堡垒</w:t>
      </w:r>
      <w:r>
        <w:rPr>
          <w:rFonts w:hint="eastAsia" w:ascii="仿宋_GB2312" w:hAnsi="黑体" w:eastAsia="仿宋_GB2312"/>
          <w:sz w:val="32"/>
          <w:szCs w:val="32"/>
        </w:rPr>
        <w:t>作用，深化支部“达标创星”活动，推动“党建+生态”创新发展。</w:t>
      </w:r>
    </w:p>
    <w:p w14:paraId="6DC9D7E9">
      <w:pPr>
        <w:spacing w:line="600" w:lineRule="exact"/>
        <w:ind w:firstLine="643" w:firstLineChars="200"/>
        <w:rPr>
          <w:rFonts w:hint="eastAsia" w:ascii="仿宋_GB2312" w:hAnsi="楷体" w:eastAsia="仿宋_GB2312"/>
          <w:sz w:val="32"/>
          <w:szCs w:val="32"/>
        </w:rPr>
      </w:pPr>
      <w:r>
        <w:rPr>
          <w:rFonts w:hint="eastAsia" w:ascii="楷体" w:hAnsi="楷体" w:eastAsia="楷体"/>
          <w:b/>
          <w:sz w:val="32"/>
          <w:szCs w:val="32"/>
        </w:rPr>
        <w:t>（二）做好</w:t>
      </w:r>
      <w:r>
        <w:rPr>
          <w:rFonts w:hint="eastAsia" w:ascii="楷体" w:hAnsi="楷体" w:eastAsia="楷体"/>
          <w:b/>
          <w:sz w:val="32"/>
          <w:szCs w:val="32"/>
          <w:lang w:eastAsia="zh-CN"/>
        </w:rPr>
        <w:t>“</w:t>
      </w:r>
      <w:r>
        <w:rPr>
          <w:rFonts w:hint="eastAsia" w:ascii="楷体" w:hAnsi="楷体" w:eastAsia="楷体"/>
          <w:b/>
          <w:sz w:val="32"/>
          <w:szCs w:val="32"/>
        </w:rPr>
        <w:t>十五五</w:t>
      </w:r>
      <w:r>
        <w:rPr>
          <w:rFonts w:hint="eastAsia" w:ascii="楷体" w:hAnsi="楷体" w:eastAsia="楷体"/>
          <w:b/>
          <w:sz w:val="32"/>
          <w:szCs w:val="32"/>
          <w:lang w:eastAsia="zh-CN"/>
        </w:rPr>
        <w:t>”</w:t>
      </w:r>
      <w:r>
        <w:rPr>
          <w:rFonts w:hint="eastAsia" w:ascii="楷体" w:hAnsi="楷体" w:eastAsia="楷体"/>
          <w:b/>
          <w:sz w:val="32"/>
          <w:szCs w:val="32"/>
        </w:rPr>
        <w:t>森林经营方案编制。</w:t>
      </w:r>
      <w:r>
        <w:rPr>
          <w:rFonts w:hint="eastAsia" w:ascii="宋体" w:hAnsi="宋体" w:eastAsia="仿宋_GB2312" w:cs="仿宋_GB2312"/>
          <w:sz w:val="32"/>
          <w:szCs w:val="32"/>
        </w:rPr>
        <w:t>深刻认识</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十五五</w:t>
      </w:r>
      <w:r>
        <w:rPr>
          <w:rFonts w:hint="eastAsia" w:ascii="宋体" w:hAnsi="宋体" w:eastAsia="仿宋_GB2312" w:cs="仿宋_GB2312"/>
          <w:sz w:val="32"/>
          <w:szCs w:val="32"/>
          <w:lang w:eastAsia="zh-CN"/>
        </w:rPr>
        <w:t>”</w:t>
      </w:r>
      <w:r>
        <w:rPr>
          <w:rFonts w:hint="eastAsia" w:ascii="宋体" w:hAnsi="宋体" w:eastAsia="仿宋_GB2312" w:cs="仿宋_GB2312"/>
          <w:sz w:val="32"/>
          <w:szCs w:val="32"/>
        </w:rPr>
        <w:t>森林经营方案编制的重大意义，增强</w:t>
      </w:r>
      <w:r>
        <w:rPr>
          <w:rFonts w:hint="eastAsia" w:ascii="仿宋_GB2312" w:hAnsi="楷体" w:eastAsia="仿宋_GB2312"/>
          <w:sz w:val="32"/>
          <w:szCs w:val="32"/>
        </w:rPr>
        <w:t>编案工作的使命感和责任感，要紧扣国家林业政策、生态保护要求和区域发展需求，围绕“森</w:t>
      </w:r>
      <w:r>
        <w:rPr>
          <w:rFonts w:hint="eastAsia" w:ascii="宋体" w:hAnsi="宋体" w:eastAsia="仿宋_GB2312" w:cs="仿宋_GB2312"/>
          <w:sz w:val="32"/>
          <w:szCs w:val="32"/>
        </w:rPr>
        <w:t>林质量精准提升”、“三绿”并举、“四库”联动等目标，严格遵循森林经营规划标准，明确发展目标，规范经营措施，落实小班地块，为林场森林经营工作提供坚实的制度保障。</w:t>
      </w:r>
    </w:p>
    <w:p w14:paraId="30ADB163">
      <w:pPr>
        <w:spacing w:line="600" w:lineRule="exact"/>
        <w:ind w:firstLine="643" w:firstLineChars="200"/>
        <w:rPr>
          <w:rFonts w:hint="eastAsia" w:ascii="宋体" w:hAnsi="宋体" w:eastAsia="仿宋_GB2312" w:cs="仿宋_GB2312"/>
          <w:sz w:val="32"/>
          <w:szCs w:val="32"/>
        </w:rPr>
      </w:pPr>
      <w:r>
        <w:rPr>
          <w:rFonts w:hint="eastAsia" w:ascii="楷体" w:hAnsi="楷体" w:eastAsia="楷体"/>
          <w:b/>
          <w:sz w:val="32"/>
          <w:szCs w:val="32"/>
        </w:rPr>
        <w:t>（三）持续抓好资源培育。</w:t>
      </w:r>
      <w:r>
        <w:rPr>
          <w:rFonts w:hint="eastAsia" w:ascii="宋体" w:hAnsi="宋体" w:eastAsia="仿宋_GB2312" w:cs="仿宋_GB2312"/>
          <w:sz w:val="32"/>
          <w:szCs w:val="32"/>
        </w:rPr>
        <w:t>立足主责主业，在提升种苗质量、造林质量、经营质量、示范效应方面精准发力，重点抓好抚育间伐，全面推行杉木定株经营措施，高质量完成森林可持续经营试点、闽西北山地丘陵生物多样性保护等项目建设，强化林业科技支撑，提高国有林场森林质量和可持续经营水平。</w:t>
      </w:r>
    </w:p>
    <w:p w14:paraId="5E2BBE98">
      <w:pPr>
        <w:spacing w:line="600" w:lineRule="exact"/>
        <w:ind w:firstLine="643" w:firstLineChars="200"/>
        <w:rPr>
          <w:rFonts w:hint="eastAsia" w:ascii="仿宋_GB2312" w:hAnsi="仿宋" w:eastAsia="仿宋_GB2312"/>
          <w:sz w:val="32"/>
          <w:szCs w:val="32"/>
        </w:rPr>
      </w:pPr>
      <w:r>
        <w:rPr>
          <w:rFonts w:hint="eastAsia" w:ascii="楷体" w:hAnsi="楷体" w:eastAsia="楷体"/>
          <w:b/>
          <w:sz w:val="32"/>
          <w:szCs w:val="32"/>
        </w:rPr>
        <w:t>（四）严抓细管</w:t>
      </w:r>
      <w:r>
        <w:rPr>
          <w:rFonts w:hint="eastAsia" w:ascii="楷体_GB2312" w:hAnsi="仿宋" w:eastAsia="楷体_GB2312"/>
          <w:b/>
          <w:sz w:val="32"/>
          <w:szCs w:val="32"/>
        </w:rPr>
        <w:t>安全生产。</w:t>
      </w:r>
      <w:r>
        <w:rPr>
          <w:rFonts w:hint="eastAsia" w:ascii="仿宋_GB2312" w:hAnsi="仿宋" w:eastAsia="仿宋_GB2312"/>
          <w:sz w:val="32"/>
          <w:szCs w:val="32"/>
        </w:rPr>
        <w:t>落实安全生产责任制，加强安全宣教、培训、监督、检查、整改，落实安全生产治本攻坚行动；探索引入林业生产第三者责任险机制，抓实抓严现场管理；履行好</w:t>
      </w:r>
      <w:r>
        <w:rPr>
          <w:rFonts w:hint="eastAsia" w:ascii="仿宋_GB2312" w:hAnsi="楷体" w:eastAsia="仿宋_GB2312"/>
          <w:sz w:val="32"/>
          <w:szCs w:val="32"/>
        </w:rPr>
        <w:t>综治平安建设主体责任，积极创建“平安单位”“平安林区”，</w:t>
      </w:r>
      <w:r>
        <w:rPr>
          <w:rFonts w:hint="eastAsia" w:ascii="仿宋_GB2312" w:hAnsi="仿宋" w:eastAsia="仿宋_GB2312"/>
          <w:sz w:val="32"/>
          <w:szCs w:val="32"/>
        </w:rPr>
        <w:t>实现安全生产目标。</w:t>
      </w:r>
    </w:p>
    <w:p w14:paraId="34E3A3C1">
      <w:pPr>
        <w:spacing w:line="600" w:lineRule="exact"/>
        <w:ind w:firstLine="643" w:firstLineChars="200"/>
        <w:rPr>
          <w:rFonts w:hint="eastAsia" w:ascii="楷体" w:hAnsi="楷体" w:eastAsia="楷体"/>
          <w:b/>
          <w:sz w:val="32"/>
          <w:szCs w:val="32"/>
        </w:rPr>
      </w:pPr>
      <w:r>
        <w:rPr>
          <w:rFonts w:hint="eastAsia" w:ascii="楷体" w:hAnsi="楷体" w:eastAsia="楷体"/>
          <w:b/>
          <w:sz w:val="32"/>
          <w:szCs w:val="32"/>
        </w:rPr>
        <w:t>（五）严格做好</w:t>
      </w:r>
      <w:r>
        <w:rPr>
          <w:rFonts w:hint="eastAsia" w:ascii="楷体_GB2312" w:hAnsi="仿宋" w:eastAsia="楷体_GB2312"/>
          <w:b/>
          <w:sz w:val="32"/>
          <w:szCs w:val="32"/>
        </w:rPr>
        <w:t>资源保护。</w:t>
      </w:r>
      <w:r>
        <w:rPr>
          <w:rFonts w:hint="eastAsia" w:ascii="仿宋_GB2312" w:hAnsi="仿宋" w:eastAsia="仿宋_GB2312"/>
          <w:sz w:val="32"/>
          <w:szCs w:val="32"/>
        </w:rPr>
        <w:t>落实好“林长制”责任压实、协同治理和督查问责机制，完善护林员网格化管理和护林巡护监管体系；</w:t>
      </w:r>
      <w:r>
        <w:rPr>
          <w:rFonts w:hint="eastAsia" w:ascii="仿宋_GB2312" w:hAnsi="楷体" w:eastAsia="仿宋_GB2312"/>
          <w:sz w:val="32"/>
          <w:szCs w:val="32"/>
        </w:rPr>
        <w:t>严格落实</w:t>
      </w:r>
      <w:r>
        <w:rPr>
          <w:rFonts w:hint="eastAsia" w:ascii="仿宋_GB2312" w:hAnsi="仿宋" w:eastAsia="仿宋_GB2312"/>
          <w:sz w:val="32"/>
          <w:szCs w:val="32"/>
        </w:rPr>
        <w:t>林地林权管理，依法依规做好林地征占用申报办理；提升资源管理信息化能力，组建和运用好资源管护信息化指挥平台；狠抓护林队伍建设，持续开展国有林地清理专项行动，</w:t>
      </w:r>
      <w:r>
        <w:rPr>
          <w:rFonts w:hint="eastAsia" w:ascii="仿宋_GB2312" w:hAnsi="楷体" w:eastAsia="仿宋_GB2312"/>
          <w:sz w:val="32"/>
          <w:szCs w:val="32"/>
        </w:rPr>
        <w:t>做好林业有害生物防治、</w:t>
      </w:r>
      <w:r>
        <w:rPr>
          <w:rFonts w:hint="eastAsia" w:ascii="仿宋_GB2312" w:hAnsi="仿宋" w:eastAsia="仿宋_GB2312"/>
          <w:sz w:val="32"/>
          <w:szCs w:val="32"/>
        </w:rPr>
        <w:t>森林防灭火、森林公园管理工作，确保森林资源安全稳定。</w:t>
      </w:r>
    </w:p>
    <w:p w14:paraId="7EE0ED3B">
      <w:pPr>
        <w:spacing w:line="600" w:lineRule="exact"/>
        <w:ind w:firstLine="643" w:firstLineChars="200"/>
        <w:rPr>
          <w:rFonts w:hint="eastAsia" w:ascii="仿宋_GB2312" w:hAnsi="Times New Roman" w:eastAsia="仿宋_GB2312" w:cs="Times New Roman"/>
          <w:sz w:val="32"/>
          <w:szCs w:val="18"/>
        </w:rPr>
      </w:pPr>
      <w:r>
        <w:rPr>
          <w:rFonts w:hint="eastAsia" w:ascii="楷体" w:hAnsi="楷体" w:eastAsia="楷体"/>
          <w:b/>
          <w:sz w:val="32"/>
          <w:szCs w:val="32"/>
        </w:rPr>
        <w:t>（六）持续推进服务集体林权改革试点建设。</w:t>
      </w:r>
      <w:r>
        <w:rPr>
          <w:rFonts w:hint="eastAsia" w:ascii="仿宋_GB2312" w:eastAsia="仿宋_GB2312"/>
          <w:sz w:val="32"/>
          <w:szCs w:val="32"/>
        </w:rPr>
        <w:t>加快实施试点建设方案各项任务，以场村森林资源合作、林下经济示范为突破口，严格</w:t>
      </w:r>
      <w:r>
        <w:rPr>
          <w:rFonts w:hint="eastAsia" w:ascii="仿宋_GB2312" w:eastAsia="仿宋_GB2312"/>
          <w:sz w:val="32"/>
          <w:szCs w:val="18"/>
        </w:rPr>
        <w:t>项目责任分工和推进保障机制，突出亮点</w:t>
      </w:r>
      <w:r>
        <w:rPr>
          <w:rFonts w:hint="eastAsia" w:ascii="仿宋_GB2312" w:hAnsi="Times New Roman" w:eastAsia="仿宋_GB2312" w:cs="Times New Roman"/>
          <w:sz w:val="32"/>
          <w:szCs w:val="18"/>
        </w:rPr>
        <w:t>示范，打造精品工程，有效提升国有林场内生发展动力。</w:t>
      </w:r>
    </w:p>
    <w:p w14:paraId="02ECBA8A">
      <w:pPr>
        <w:spacing w:line="600" w:lineRule="exact"/>
        <w:ind w:firstLine="643" w:firstLineChars="200"/>
        <w:rPr>
          <w:rFonts w:hint="eastAsia" w:ascii="仿宋_GB2312" w:hAnsi="Times New Roman" w:eastAsia="仿宋_GB2312" w:cs="Times New Roman"/>
          <w:sz w:val="32"/>
          <w:szCs w:val="18"/>
        </w:rPr>
      </w:pPr>
      <w:r>
        <w:rPr>
          <w:rFonts w:hint="eastAsia" w:ascii="仿宋_GB2312" w:hAnsi="Times New Roman" w:eastAsia="仿宋_GB2312" w:cs="Times New Roman"/>
          <w:b/>
          <w:bCs/>
          <w:sz w:val="32"/>
          <w:szCs w:val="18"/>
        </w:rPr>
        <w:t>（七）</w:t>
      </w:r>
      <w:r>
        <w:rPr>
          <w:rFonts w:hint="eastAsia" w:ascii="仿宋_GB2312" w:hAnsi="Times New Roman" w:eastAsia="仿宋_GB2312" w:cs="Times New Roman"/>
          <w:b/>
          <w:bCs/>
          <w:sz w:val="32"/>
          <w:szCs w:val="18"/>
          <w:lang w:eastAsia="zh-CN"/>
        </w:rPr>
        <w:t>抓好现代</w:t>
      </w:r>
      <w:r>
        <w:rPr>
          <w:rFonts w:hint="eastAsia" w:ascii="仿宋_GB2312" w:hAnsi="Times New Roman" w:eastAsia="仿宋_GB2312" w:cs="Times New Roman"/>
          <w:b/>
          <w:bCs/>
          <w:sz w:val="32"/>
          <w:szCs w:val="18"/>
          <w:lang w:val="en-US" w:eastAsia="zh-CN"/>
        </w:rPr>
        <w:t>化</w:t>
      </w:r>
      <w:r>
        <w:rPr>
          <w:rFonts w:hint="eastAsia" w:ascii="仿宋_GB2312" w:hAnsi="Times New Roman" w:eastAsia="仿宋_GB2312" w:cs="Times New Roman"/>
          <w:b/>
          <w:bCs/>
          <w:sz w:val="32"/>
          <w:szCs w:val="18"/>
          <w:lang w:eastAsia="zh-CN"/>
        </w:rPr>
        <w:t>国有林场建设</w:t>
      </w:r>
      <w:r>
        <w:rPr>
          <w:rFonts w:hint="eastAsia" w:ascii="仿宋_GB2312" w:hAnsi="Times New Roman" w:eastAsia="仿宋_GB2312" w:cs="Times New Roman"/>
          <w:b/>
          <w:bCs/>
          <w:sz w:val="32"/>
          <w:szCs w:val="18"/>
        </w:rPr>
        <w:t>。</w:t>
      </w:r>
      <w:r>
        <w:rPr>
          <w:rFonts w:hint="eastAsia" w:ascii="仿宋_GB2312" w:hAnsi="Times New Roman" w:eastAsia="仿宋_GB2312" w:cs="Times New Roman"/>
          <w:sz w:val="32"/>
          <w:szCs w:val="18"/>
        </w:rPr>
        <w:t>国家发改委等部委关于加快现代化国有林场建设的意见，以及福建省的相关规划方案，为我们明确了发展路径。科学实施森林抚育、退化林修复、珍贵树种培育等工程，着力提升森林生态系统的多样性、稳定性和持续性。积极探索森林“四库”联动发展新路径。 在筑牢“水库”、“碳库”生态基底的同时，大力发展“钱库”、“粮库”功能。依托林场资源禀赋，在巩固提升传统森林培育、木材战略储备的基础上，积极拓展林下经济</w:t>
      </w:r>
      <w:r>
        <w:rPr>
          <w:rFonts w:hint="eastAsia" w:ascii="仿宋_GB2312" w:hAnsi="Times New Roman" w:eastAsia="仿宋_GB2312" w:cs="Times New Roman"/>
          <w:sz w:val="32"/>
          <w:szCs w:val="18"/>
          <w:lang w:eastAsia="zh-CN"/>
        </w:rPr>
        <w:t>，</w:t>
      </w:r>
      <w:r>
        <w:rPr>
          <w:rFonts w:hint="eastAsia" w:ascii="仿宋_GB2312" w:hAnsi="Times New Roman" w:eastAsia="仿宋_GB2312" w:cs="Times New Roman"/>
          <w:sz w:val="32"/>
          <w:szCs w:val="18"/>
        </w:rPr>
        <w:t>森林推动生态产品价值实现，努力实现生态效益、经济效益与社会效益的有机统一，打造具有闽西北特色的森林可持续经营和现代化国有林场建设示范标杆。</w:t>
      </w:r>
    </w:p>
    <w:p w14:paraId="04423A0D">
      <w:pPr>
        <w:spacing w:line="600" w:lineRule="exact"/>
        <w:ind w:firstLine="643" w:firstLineChars="200"/>
        <w:rPr>
          <w:rFonts w:hint="eastAsia" w:ascii="仿宋_GB2312" w:hAnsi="Times New Roman" w:eastAsia="仿宋_GB2312" w:cs="Times New Roman"/>
          <w:sz w:val="32"/>
          <w:szCs w:val="18"/>
          <w:lang w:eastAsia="zh-CN"/>
        </w:rPr>
      </w:pPr>
      <w:r>
        <w:rPr>
          <w:rFonts w:hint="eastAsia" w:ascii="仿宋_GB2312" w:hAnsi="Times New Roman" w:eastAsia="仿宋_GB2312" w:cs="Times New Roman"/>
          <w:b/>
          <w:bCs/>
          <w:sz w:val="32"/>
          <w:szCs w:val="18"/>
          <w:lang w:eastAsia="zh-CN"/>
        </w:rPr>
        <w:t>（八）持续深化国有林场改革。</w:t>
      </w:r>
      <w:r>
        <w:rPr>
          <w:rFonts w:hint="eastAsia" w:ascii="仿宋_GB2312" w:hAnsi="Times New Roman" w:eastAsia="仿宋_GB2312" w:cs="Times New Roman"/>
          <w:sz w:val="32"/>
          <w:szCs w:val="18"/>
        </w:rPr>
        <w:t>根据《福建省深化国有林场改革实施方案》的部署</w:t>
      </w:r>
      <w:r>
        <w:rPr>
          <w:rFonts w:hint="eastAsia" w:ascii="仿宋_GB2312" w:hAnsi="Times New Roman" w:eastAsia="仿宋_GB2312" w:cs="Times New Roman"/>
          <w:sz w:val="32"/>
          <w:szCs w:val="18"/>
          <w:lang w:eastAsia="zh-CN"/>
        </w:rPr>
        <w:t>，</w:t>
      </w:r>
      <w:r>
        <w:rPr>
          <w:rFonts w:hint="eastAsia" w:ascii="仿宋_GB2312" w:hAnsi="Times New Roman" w:eastAsia="仿宋_GB2312" w:cs="Times New Roman"/>
          <w:sz w:val="32"/>
          <w:szCs w:val="18"/>
        </w:rPr>
        <w:t>进一步解放思想，勇于探索，在完善现代化林场经营管理体制、健全资源监管机制、激发内生动力等方面拿出更多务实管用的改革思路和举措，不断提升林场治理体系和治理能力现代化水平</w:t>
      </w:r>
      <w:r>
        <w:rPr>
          <w:rFonts w:hint="eastAsia" w:ascii="仿宋_GB2312" w:hAnsi="Times New Roman" w:eastAsia="仿宋_GB2312" w:cs="Times New Roman"/>
          <w:sz w:val="32"/>
          <w:szCs w:val="18"/>
          <w:lang w:eastAsia="zh-CN"/>
        </w:rPr>
        <w:t>。</w:t>
      </w:r>
    </w:p>
    <w:p w14:paraId="18208451">
      <w:pPr>
        <w:spacing w:line="600" w:lineRule="exact"/>
        <w:ind w:firstLine="643" w:firstLineChars="200"/>
        <w:rPr>
          <w:rFonts w:hint="eastAsia" w:ascii="仿宋_GB2312" w:eastAsia="仿宋_GB2312"/>
          <w:sz w:val="31"/>
          <w:szCs w:val="31"/>
        </w:rPr>
      </w:pPr>
      <w:r>
        <w:rPr>
          <w:rFonts w:hint="eastAsia" w:ascii="楷体" w:hAnsi="楷体" w:eastAsia="楷体"/>
          <w:b/>
          <w:sz w:val="32"/>
          <w:szCs w:val="32"/>
        </w:rPr>
        <w:t>   （</w:t>
      </w:r>
      <w:r>
        <w:rPr>
          <w:rFonts w:hint="eastAsia" w:ascii="楷体" w:hAnsi="楷体" w:eastAsia="楷体"/>
          <w:b/>
          <w:sz w:val="32"/>
          <w:szCs w:val="32"/>
          <w:lang w:eastAsia="zh-CN"/>
        </w:rPr>
        <w:t>九</w:t>
      </w:r>
      <w:r>
        <w:rPr>
          <w:rFonts w:hint="eastAsia" w:ascii="楷体" w:hAnsi="楷体" w:eastAsia="楷体"/>
          <w:b/>
          <w:sz w:val="32"/>
          <w:szCs w:val="32"/>
        </w:rPr>
        <w:t>）坚持服务</w:t>
      </w:r>
      <w:r>
        <w:rPr>
          <w:rFonts w:hint="eastAsia" w:ascii="楷体_GB2312" w:eastAsia="楷体_GB2312"/>
          <w:b/>
          <w:sz w:val="31"/>
          <w:szCs w:val="31"/>
        </w:rPr>
        <w:t>文明创建。</w:t>
      </w:r>
      <w:r>
        <w:rPr>
          <w:rFonts w:hint="eastAsia" w:ascii="仿宋_GB2312" w:hAnsi="楷体" w:eastAsia="仿宋_GB2312"/>
          <w:sz w:val="32"/>
          <w:szCs w:val="32"/>
        </w:rPr>
        <w:t>继续抓实抓好创建省级文明单位，服务创城大局，</w:t>
      </w:r>
      <w:r>
        <w:rPr>
          <w:rFonts w:hint="eastAsia" w:ascii="仿宋_GB2312" w:eastAsia="仿宋_GB2312"/>
          <w:sz w:val="31"/>
          <w:szCs w:val="31"/>
        </w:rPr>
        <w:t>协调推进责任区民生工程，</w:t>
      </w:r>
      <w:r>
        <w:rPr>
          <w:rFonts w:hint="eastAsia" w:ascii="仿宋_GB2312" w:hAnsi="楷体" w:eastAsia="仿宋_GB2312"/>
          <w:sz w:val="32"/>
          <w:szCs w:val="32"/>
        </w:rPr>
        <w:t>积极</w:t>
      </w:r>
      <w:r>
        <w:rPr>
          <w:rFonts w:hint="eastAsia" w:ascii="仿宋_GB2312" w:eastAsia="仿宋_GB2312"/>
          <w:sz w:val="31"/>
          <w:szCs w:val="31"/>
        </w:rPr>
        <w:t xml:space="preserve">策划组织志愿活动，强化职工队伍素质教育，落实挂村帮扶举措，支持经营区乡村社会公益建设，提升林场社会形象。 </w:t>
      </w:r>
    </w:p>
    <w:p w14:paraId="0EBD8BF7">
      <w:pPr>
        <w:spacing w:line="600" w:lineRule="exact"/>
        <w:ind w:firstLine="620" w:firstLineChars="200"/>
        <w:rPr>
          <w:rFonts w:hint="eastAsia" w:ascii="仿宋_GB2312" w:eastAsia="仿宋_GB2312"/>
          <w:sz w:val="31"/>
          <w:szCs w:val="31"/>
        </w:rPr>
      </w:pPr>
    </w:p>
    <w:p w14:paraId="065B5CD4">
      <w:pPr>
        <w:pStyle w:val="3"/>
        <w:jc w:val="center"/>
        <w:rPr>
          <w:rFonts w:ascii="黑体" w:hAnsi="黑体" w:eastAsia="黑体"/>
          <w:sz w:val="36"/>
          <w:szCs w:val="36"/>
          <w:highlight w:val="none"/>
          <w:lang w:eastAsia="zh-CN"/>
        </w:rPr>
      </w:pPr>
    </w:p>
    <w:p w14:paraId="3DA95BA5">
      <w:pPr>
        <w:pStyle w:val="3"/>
        <w:jc w:val="center"/>
        <w:rPr>
          <w:rFonts w:ascii="黑体" w:hAnsi="黑体" w:eastAsia="黑体"/>
          <w:sz w:val="36"/>
          <w:szCs w:val="36"/>
          <w:highlight w:val="none"/>
          <w:lang w:eastAsia="zh-CN"/>
        </w:rPr>
      </w:pPr>
    </w:p>
    <w:p w14:paraId="139B7F51">
      <w:pPr>
        <w:pStyle w:val="3"/>
        <w:jc w:val="center"/>
        <w:rPr>
          <w:rFonts w:ascii="黑体" w:hAnsi="黑体" w:eastAsia="黑体"/>
          <w:sz w:val="36"/>
          <w:szCs w:val="36"/>
          <w:highlight w:val="none"/>
          <w:lang w:eastAsia="zh-CN"/>
        </w:rPr>
      </w:pPr>
    </w:p>
    <w:p w14:paraId="1A881022">
      <w:pPr>
        <w:pStyle w:val="3"/>
        <w:jc w:val="center"/>
        <w:rPr>
          <w:rFonts w:ascii="黑体" w:hAnsi="黑体" w:eastAsia="黑体"/>
          <w:sz w:val="36"/>
          <w:szCs w:val="36"/>
          <w:highlight w:val="none"/>
          <w:lang w:eastAsia="zh-CN"/>
        </w:rPr>
      </w:pPr>
    </w:p>
    <w:p w14:paraId="5DDB545C">
      <w:pPr>
        <w:pStyle w:val="3"/>
        <w:rPr>
          <w:rFonts w:hint="eastAsia" w:ascii="黑体" w:hAnsi="黑体" w:eastAsia="黑体"/>
          <w:sz w:val="56"/>
          <w:szCs w:val="36"/>
          <w:highlight w:val="none"/>
          <w:lang w:eastAsia="zh-CN"/>
        </w:rPr>
      </w:pPr>
    </w:p>
    <w:p w14:paraId="65C7DC68">
      <w:pPr>
        <w:pStyle w:val="3"/>
        <w:rPr>
          <w:rFonts w:hint="eastAsia" w:ascii="黑体" w:hAnsi="黑体" w:eastAsia="黑体"/>
          <w:sz w:val="56"/>
          <w:szCs w:val="36"/>
          <w:highlight w:val="none"/>
          <w:lang w:eastAsia="zh-CN"/>
        </w:rPr>
      </w:pPr>
    </w:p>
    <w:p w14:paraId="4F956C9C">
      <w:pPr>
        <w:pStyle w:val="3"/>
        <w:rPr>
          <w:rFonts w:ascii="黑体" w:hAnsi="黑体" w:eastAsia="黑体"/>
          <w:sz w:val="56"/>
          <w:szCs w:val="36"/>
          <w:highlight w:val="none"/>
          <w:lang w:eastAsia="zh-CN"/>
        </w:rPr>
      </w:pPr>
      <w:r>
        <w:rPr>
          <w:rFonts w:hint="eastAsia" w:ascii="黑体" w:hAnsi="黑体" w:eastAsia="黑体"/>
          <w:sz w:val="56"/>
          <w:szCs w:val="36"/>
          <w:highlight w:val="none"/>
          <w:lang w:eastAsia="zh-CN"/>
        </w:rPr>
        <w:t>第二部分</w:t>
      </w:r>
      <w:r>
        <w:rPr>
          <w:rFonts w:ascii="黑体" w:hAnsi="黑体" w:eastAsia="黑体"/>
          <w:sz w:val="56"/>
          <w:szCs w:val="36"/>
          <w:highlight w:val="none"/>
          <w:lang w:eastAsia="zh-CN"/>
        </w:rPr>
        <w:t xml:space="preserve"> </w:t>
      </w:r>
    </w:p>
    <w:p w14:paraId="3DD4D543">
      <w:pPr>
        <w:pStyle w:val="3"/>
        <w:jc w:val="center"/>
        <w:rPr>
          <w:rFonts w:ascii="黑体" w:hAnsi="黑体" w:eastAsia="黑体"/>
          <w:sz w:val="56"/>
          <w:szCs w:val="36"/>
          <w:highlight w:val="none"/>
          <w:lang w:eastAsia="zh-CN"/>
        </w:rPr>
      </w:pPr>
      <w:r>
        <w:rPr>
          <w:rFonts w:hint="eastAsia" w:ascii="黑体" w:hAnsi="黑体" w:eastAsia="黑体"/>
          <w:sz w:val="56"/>
          <w:szCs w:val="36"/>
          <w:highlight w:val="none"/>
          <w:lang w:val="en-US" w:eastAsia="zh-CN"/>
        </w:rPr>
        <w:t>2026</w:t>
      </w:r>
      <w:r>
        <w:rPr>
          <w:rFonts w:hint="eastAsia" w:ascii="黑体" w:hAnsi="黑体" w:eastAsia="黑体"/>
          <w:sz w:val="56"/>
          <w:szCs w:val="36"/>
          <w:highlight w:val="none"/>
          <w:lang w:eastAsia="zh-CN"/>
        </w:rPr>
        <w:t>年度单位预算表</w:t>
      </w:r>
    </w:p>
    <w:p w14:paraId="10577757">
      <w:pPr>
        <w:tabs>
          <w:tab w:val="left" w:pos="7513"/>
        </w:tabs>
        <w:adjustRightInd w:val="0"/>
        <w:snapToGrid w:val="0"/>
        <w:spacing w:line="600" w:lineRule="exact"/>
        <w:rPr>
          <w:rFonts w:asciiTheme="majorEastAsia" w:hAnsiTheme="majorEastAsia" w:eastAsiaTheme="majorEastAsia"/>
          <w:sz w:val="36"/>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391AFB7">
      <w:pPr>
        <w:tabs>
          <w:tab w:val="left" w:pos="7513"/>
        </w:tabs>
        <w:adjustRightInd w:val="0"/>
        <w:snapToGrid w:val="0"/>
        <w:spacing w:line="600" w:lineRule="exact"/>
        <w:rPr>
          <w:rFonts w:ascii="楷体" w:hAnsi="楷体" w:eastAsia="楷体"/>
          <w:sz w:val="28"/>
          <w:szCs w:val="28"/>
          <w:highlight w:val="none"/>
        </w:rPr>
      </w:pPr>
      <w:r>
        <w:rPr>
          <w:rFonts w:hint="eastAsia" w:ascii="黑体" w:hAnsi="黑体" w:eastAsia="黑体"/>
          <w:sz w:val="32"/>
          <w:szCs w:val="32"/>
          <w:highlight w:val="none"/>
        </w:rPr>
        <w:t>一、收支预算总表</w:t>
      </w:r>
    </w:p>
    <w:tbl>
      <w:tblPr>
        <w:tblStyle w:val="7"/>
        <w:tblW w:w="8789" w:type="dxa"/>
        <w:tblInd w:w="-34" w:type="dxa"/>
        <w:tblLayout w:type="autofit"/>
        <w:tblCellMar>
          <w:top w:w="0" w:type="dxa"/>
          <w:left w:w="108" w:type="dxa"/>
          <w:bottom w:w="0" w:type="dxa"/>
          <w:right w:w="108" w:type="dxa"/>
        </w:tblCellMar>
      </w:tblPr>
      <w:tblGrid>
        <w:gridCol w:w="2977"/>
        <w:gridCol w:w="1276"/>
        <w:gridCol w:w="3260"/>
        <w:gridCol w:w="1276"/>
      </w:tblGrid>
      <w:tr w14:paraId="540A74E1">
        <w:tblPrEx>
          <w:tblCellMar>
            <w:top w:w="0" w:type="dxa"/>
            <w:left w:w="108" w:type="dxa"/>
            <w:bottom w:w="0" w:type="dxa"/>
            <w:right w:w="108" w:type="dxa"/>
          </w:tblCellMar>
        </w:tblPrEx>
        <w:trPr>
          <w:trHeight w:val="537" w:hRule="atLeast"/>
        </w:trPr>
        <w:tc>
          <w:tcPr>
            <w:tcW w:w="8789" w:type="dxa"/>
            <w:gridSpan w:val="4"/>
            <w:tcBorders>
              <w:top w:val="nil"/>
              <w:left w:val="nil"/>
              <w:bottom w:val="nil"/>
              <w:right w:val="nil"/>
            </w:tcBorders>
            <w:shd w:val="clear" w:color="auto" w:fill="auto"/>
            <w:noWrap/>
            <w:vAlign w:val="center"/>
          </w:tcPr>
          <w:p w14:paraId="4D3D180B">
            <w:pPr>
              <w:widowControl/>
              <w:spacing w:line="240" w:lineRule="auto"/>
              <w:jc w:val="center"/>
              <w:rPr>
                <w:rFonts w:ascii="方正小标宋简体" w:hAnsi="宋体" w:eastAsia="方正小标宋简体" w:cs="宋体"/>
                <w:kern w:val="0"/>
                <w:sz w:val="32"/>
                <w:szCs w:val="32"/>
                <w:highlight w:val="none"/>
              </w:rPr>
            </w:pPr>
            <w:r>
              <w:rPr>
                <w:rFonts w:hint="eastAsia" w:ascii="方正小标宋简体" w:hAnsi="宋体" w:eastAsia="方正小标宋简体" w:cs="宋体"/>
                <w:kern w:val="0"/>
                <w:sz w:val="32"/>
                <w:szCs w:val="32"/>
                <w:highlight w:val="none"/>
                <w:lang w:val="en-US" w:eastAsia="zh-CN"/>
              </w:rPr>
              <w:t>2026</w:t>
            </w:r>
            <w:r>
              <w:rPr>
                <w:rFonts w:hint="eastAsia" w:ascii="方正小标宋简体" w:hAnsi="宋体" w:eastAsia="方正小标宋简体" w:cs="宋体"/>
                <w:kern w:val="0"/>
                <w:sz w:val="32"/>
                <w:szCs w:val="32"/>
                <w:highlight w:val="none"/>
              </w:rPr>
              <w:t>年度收支预算总表</w:t>
            </w:r>
          </w:p>
        </w:tc>
      </w:tr>
      <w:tr w14:paraId="787F5B81">
        <w:tblPrEx>
          <w:tblCellMar>
            <w:top w:w="0" w:type="dxa"/>
            <w:left w:w="108" w:type="dxa"/>
            <w:bottom w:w="0" w:type="dxa"/>
            <w:right w:w="108" w:type="dxa"/>
          </w:tblCellMar>
        </w:tblPrEx>
        <w:trPr>
          <w:trHeight w:val="285" w:hRule="atLeast"/>
        </w:trPr>
        <w:tc>
          <w:tcPr>
            <w:tcW w:w="8789" w:type="dxa"/>
            <w:gridSpan w:val="4"/>
            <w:tcBorders>
              <w:top w:val="nil"/>
              <w:left w:val="nil"/>
              <w:bottom w:val="nil"/>
              <w:right w:val="nil"/>
            </w:tcBorders>
            <w:shd w:val="clear" w:color="auto" w:fill="auto"/>
            <w:noWrap/>
            <w:vAlign w:val="bottom"/>
          </w:tcPr>
          <w:p w14:paraId="4D780C94">
            <w:pPr>
              <w:widowControl/>
              <w:spacing w:line="240" w:lineRule="auto"/>
              <w:jc w:val="right"/>
              <w:rPr>
                <w:rFonts w:ascii="宋体" w:hAnsi="宋体" w:eastAsia="宋体" w:cs="宋体"/>
                <w:kern w:val="0"/>
                <w:sz w:val="24"/>
                <w:szCs w:val="24"/>
                <w:highlight w:val="none"/>
              </w:rPr>
            </w:pPr>
            <w:r>
              <w:rPr>
                <w:rFonts w:hint="eastAsia" w:ascii="宋体" w:hAnsi="宋体" w:eastAsia="宋体" w:cs="宋体"/>
                <w:kern w:val="0"/>
                <w:sz w:val="22"/>
                <w:szCs w:val="24"/>
                <w:highlight w:val="none"/>
              </w:rPr>
              <w:t>单位：万元</w:t>
            </w:r>
          </w:p>
        </w:tc>
      </w:tr>
      <w:tr w14:paraId="783C0042">
        <w:tblPrEx>
          <w:tblCellMar>
            <w:top w:w="0" w:type="dxa"/>
            <w:left w:w="108" w:type="dxa"/>
            <w:bottom w:w="0" w:type="dxa"/>
            <w:right w:w="108" w:type="dxa"/>
          </w:tblCellMar>
        </w:tblPrEx>
        <w:trPr>
          <w:trHeight w:val="369" w:hRule="atLeast"/>
        </w:trPr>
        <w:tc>
          <w:tcPr>
            <w:tcW w:w="42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B3D9E31">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收入</w:t>
            </w:r>
          </w:p>
        </w:tc>
        <w:tc>
          <w:tcPr>
            <w:tcW w:w="4536" w:type="dxa"/>
            <w:gridSpan w:val="2"/>
            <w:tcBorders>
              <w:top w:val="single" w:color="auto" w:sz="4" w:space="0"/>
              <w:left w:val="nil"/>
              <w:bottom w:val="single" w:color="auto" w:sz="4" w:space="0"/>
              <w:right w:val="single" w:color="auto" w:sz="4" w:space="0"/>
            </w:tcBorders>
            <w:shd w:val="clear" w:color="auto" w:fill="auto"/>
            <w:noWrap/>
            <w:vAlign w:val="center"/>
          </w:tcPr>
          <w:p w14:paraId="7956588B">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支出</w:t>
            </w:r>
          </w:p>
        </w:tc>
      </w:tr>
      <w:tr w14:paraId="5C08B479">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C8AE63D">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项目</w:t>
            </w:r>
          </w:p>
        </w:tc>
        <w:tc>
          <w:tcPr>
            <w:tcW w:w="1276" w:type="dxa"/>
            <w:tcBorders>
              <w:top w:val="nil"/>
              <w:left w:val="nil"/>
              <w:bottom w:val="single" w:color="auto" w:sz="4" w:space="0"/>
              <w:right w:val="single" w:color="auto" w:sz="4" w:space="0"/>
            </w:tcBorders>
            <w:shd w:val="clear" w:color="auto" w:fill="auto"/>
            <w:noWrap/>
            <w:vAlign w:val="center"/>
          </w:tcPr>
          <w:p w14:paraId="1CF872E9">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预算数</w:t>
            </w:r>
          </w:p>
        </w:tc>
        <w:tc>
          <w:tcPr>
            <w:tcW w:w="3260" w:type="dxa"/>
            <w:tcBorders>
              <w:top w:val="nil"/>
              <w:left w:val="nil"/>
              <w:bottom w:val="single" w:color="auto" w:sz="4" w:space="0"/>
              <w:right w:val="single" w:color="auto" w:sz="4" w:space="0"/>
            </w:tcBorders>
            <w:shd w:val="clear" w:color="auto" w:fill="auto"/>
            <w:noWrap/>
            <w:vAlign w:val="center"/>
          </w:tcPr>
          <w:p w14:paraId="08801A2D">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项目</w:t>
            </w:r>
          </w:p>
        </w:tc>
        <w:tc>
          <w:tcPr>
            <w:tcW w:w="1276" w:type="dxa"/>
            <w:tcBorders>
              <w:top w:val="nil"/>
              <w:left w:val="nil"/>
              <w:bottom w:val="single" w:color="auto" w:sz="4" w:space="0"/>
              <w:right w:val="single" w:color="auto" w:sz="4" w:space="0"/>
            </w:tcBorders>
            <w:shd w:val="clear" w:color="auto" w:fill="auto"/>
            <w:noWrap/>
            <w:vAlign w:val="center"/>
          </w:tcPr>
          <w:p w14:paraId="395749F2">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预算数</w:t>
            </w:r>
          </w:p>
        </w:tc>
      </w:tr>
      <w:tr w14:paraId="623E5439">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580E07C">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一、一般公共预算拨款收入</w:t>
            </w:r>
          </w:p>
        </w:tc>
        <w:tc>
          <w:tcPr>
            <w:tcW w:w="1276" w:type="dxa"/>
            <w:tcBorders>
              <w:top w:val="nil"/>
              <w:left w:val="nil"/>
              <w:bottom w:val="single" w:color="auto" w:sz="4" w:space="0"/>
              <w:right w:val="single" w:color="auto" w:sz="4" w:space="0"/>
            </w:tcBorders>
            <w:shd w:val="clear" w:color="auto" w:fill="auto"/>
            <w:vAlign w:val="center"/>
          </w:tcPr>
          <w:p w14:paraId="4A75C57A">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158.54</w:t>
            </w:r>
            <w:r>
              <w:rPr>
                <w:rFonts w:hint="eastAsia" w:ascii="宋体" w:hAnsi="宋体" w:eastAsia="宋体" w:cs="宋体"/>
                <w:kern w:val="0"/>
                <w:sz w:val="18"/>
                <w:szCs w:val="18"/>
                <w:highlight w:val="none"/>
              </w:rPr>
              <w:t>　</w:t>
            </w:r>
          </w:p>
        </w:tc>
        <w:tc>
          <w:tcPr>
            <w:tcW w:w="3260" w:type="dxa"/>
            <w:tcBorders>
              <w:top w:val="nil"/>
              <w:left w:val="nil"/>
              <w:bottom w:val="single" w:color="auto" w:sz="4" w:space="0"/>
              <w:right w:val="single" w:color="auto" w:sz="4" w:space="0"/>
            </w:tcBorders>
            <w:shd w:val="clear" w:color="auto" w:fill="auto"/>
            <w:noWrap/>
            <w:vAlign w:val="center"/>
          </w:tcPr>
          <w:p w14:paraId="4E4B05DB">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一、一般公共服务支出</w:t>
            </w:r>
          </w:p>
        </w:tc>
        <w:tc>
          <w:tcPr>
            <w:tcW w:w="1276" w:type="dxa"/>
            <w:tcBorders>
              <w:top w:val="nil"/>
              <w:left w:val="nil"/>
              <w:bottom w:val="single" w:color="auto" w:sz="4" w:space="0"/>
              <w:right w:val="single" w:color="auto" w:sz="4" w:space="0"/>
            </w:tcBorders>
            <w:shd w:val="clear" w:color="auto" w:fill="auto"/>
            <w:noWrap/>
            <w:vAlign w:val="center"/>
          </w:tcPr>
          <w:p w14:paraId="260970D0">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r>
      <w:tr w14:paraId="1CC3DD93">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ABB5CFD">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二、政府性基金预算拨款收入</w:t>
            </w:r>
          </w:p>
        </w:tc>
        <w:tc>
          <w:tcPr>
            <w:tcW w:w="1276" w:type="dxa"/>
            <w:tcBorders>
              <w:top w:val="nil"/>
              <w:left w:val="nil"/>
              <w:bottom w:val="single" w:color="auto" w:sz="4" w:space="0"/>
              <w:right w:val="single" w:color="auto" w:sz="4" w:space="0"/>
            </w:tcBorders>
            <w:shd w:val="clear" w:color="auto" w:fill="auto"/>
            <w:vAlign w:val="center"/>
          </w:tcPr>
          <w:p w14:paraId="62FE896F">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c>
          <w:tcPr>
            <w:tcW w:w="3260" w:type="dxa"/>
            <w:tcBorders>
              <w:top w:val="nil"/>
              <w:left w:val="nil"/>
              <w:bottom w:val="single" w:color="auto" w:sz="4" w:space="0"/>
              <w:right w:val="single" w:color="auto" w:sz="4" w:space="0"/>
            </w:tcBorders>
            <w:shd w:val="clear" w:color="auto" w:fill="auto"/>
            <w:noWrap/>
            <w:vAlign w:val="center"/>
          </w:tcPr>
          <w:p w14:paraId="35D079E2">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二、外交支出</w:t>
            </w:r>
          </w:p>
        </w:tc>
        <w:tc>
          <w:tcPr>
            <w:tcW w:w="1276" w:type="dxa"/>
            <w:tcBorders>
              <w:top w:val="nil"/>
              <w:left w:val="nil"/>
              <w:bottom w:val="single" w:color="auto" w:sz="4" w:space="0"/>
              <w:right w:val="single" w:color="auto" w:sz="4" w:space="0"/>
            </w:tcBorders>
            <w:shd w:val="clear" w:color="auto" w:fill="auto"/>
            <w:vAlign w:val="center"/>
          </w:tcPr>
          <w:p w14:paraId="24B19BE3">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r>
      <w:tr w14:paraId="7A2AFCE3">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F9E8125">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三、国有资本经营预算拨款收入</w:t>
            </w:r>
          </w:p>
        </w:tc>
        <w:tc>
          <w:tcPr>
            <w:tcW w:w="1276" w:type="dxa"/>
            <w:tcBorders>
              <w:top w:val="nil"/>
              <w:left w:val="nil"/>
              <w:bottom w:val="single" w:color="auto" w:sz="4" w:space="0"/>
              <w:right w:val="single" w:color="auto" w:sz="4" w:space="0"/>
            </w:tcBorders>
            <w:shd w:val="clear" w:color="auto" w:fill="auto"/>
            <w:vAlign w:val="center"/>
          </w:tcPr>
          <w:p w14:paraId="1AA62C58">
            <w:pPr>
              <w:widowControl/>
              <w:spacing w:line="240" w:lineRule="auto"/>
              <w:jc w:val="right"/>
              <w:rPr>
                <w:rFonts w:ascii="宋体" w:hAnsi="宋体" w:eastAsia="宋体" w:cs="宋体"/>
                <w:kern w:val="0"/>
                <w:sz w:val="18"/>
                <w:szCs w:val="18"/>
                <w:highlight w:val="none"/>
              </w:rPr>
            </w:pPr>
          </w:p>
        </w:tc>
        <w:tc>
          <w:tcPr>
            <w:tcW w:w="3260" w:type="dxa"/>
            <w:tcBorders>
              <w:top w:val="nil"/>
              <w:left w:val="nil"/>
              <w:bottom w:val="single" w:color="auto" w:sz="4" w:space="0"/>
              <w:right w:val="single" w:color="auto" w:sz="4" w:space="0"/>
            </w:tcBorders>
            <w:shd w:val="clear" w:color="auto" w:fill="auto"/>
            <w:noWrap/>
            <w:vAlign w:val="center"/>
          </w:tcPr>
          <w:p w14:paraId="318FCE2C">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三、国防支出</w:t>
            </w:r>
          </w:p>
        </w:tc>
        <w:tc>
          <w:tcPr>
            <w:tcW w:w="1276" w:type="dxa"/>
            <w:tcBorders>
              <w:top w:val="nil"/>
              <w:left w:val="nil"/>
              <w:bottom w:val="single" w:color="auto" w:sz="4" w:space="0"/>
              <w:right w:val="single" w:color="auto" w:sz="4" w:space="0"/>
            </w:tcBorders>
            <w:shd w:val="clear" w:color="auto" w:fill="auto"/>
            <w:vAlign w:val="center"/>
          </w:tcPr>
          <w:p w14:paraId="08B31B39">
            <w:pPr>
              <w:widowControl/>
              <w:spacing w:line="240" w:lineRule="auto"/>
              <w:jc w:val="right"/>
              <w:rPr>
                <w:rFonts w:ascii="宋体" w:hAnsi="宋体" w:eastAsia="宋体" w:cs="宋体"/>
                <w:kern w:val="0"/>
                <w:sz w:val="18"/>
                <w:szCs w:val="18"/>
                <w:highlight w:val="none"/>
              </w:rPr>
            </w:pPr>
          </w:p>
        </w:tc>
      </w:tr>
      <w:tr w14:paraId="744F2D8F">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BC97181">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四、财政专户管理资金收入</w:t>
            </w:r>
          </w:p>
        </w:tc>
        <w:tc>
          <w:tcPr>
            <w:tcW w:w="1276" w:type="dxa"/>
            <w:tcBorders>
              <w:top w:val="nil"/>
              <w:left w:val="nil"/>
              <w:bottom w:val="single" w:color="auto" w:sz="4" w:space="0"/>
              <w:right w:val="single" w:color="auto" w:sz="4" w:space="0"/>
            </w:tcBorders>
            <w:shd w:val="clear" w:color="auto" w:fill="auto"/>
            <w:vAlign w:val="center"/>
          </w:tcPr>
          <w:p w14:paraId="78C84E74">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c>
          <w:tcPr>
            <w:tcW w:w="3260" w:type="dxa"/>
            <w:tcBorders>
              <w:top w:val="nil"/>
              <w:left w:val="nil"/>
              <w:bottom w:val="single" w:color="auto" w:sz="4" w:space="0"/>
              <w:right w:val="single" w:color="auto" w:sz="4" w:space="0"/>
            </w:tcBorders>
            <w:shd w:val="clear" w:color="auto" w:fill="auto"/>
            <w:noWrap/>
            <w:vAlign w:val="center"/>
          </w:tcPr>
          <w:p w14:paraId="606375CF">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四、公共安全支出</w:t>
            </w:r>
          </w:p>
        </w:tc>
        <w:tc>
          <w:tcPr>
            <w:tcW w:w="1276" w:type="dxa"/>
            <w:tcBorders>
              <w:top w:val="nil"/>
              <w:left w:val="nil"/>
              <w:bottom w:val="single" w:color="auto" w:sz="4" w:space="0"/>
              <w:right w:val="single" w:color="auto" w:sz="4" w:space="0"/>
            </w:tcBorders>
            <w:shd w:val="clear" w:color="auto" w:fill="auto"/>
            <w:vAlign w:val="center"/>
          </w:tcPr>
          <w:p w14:paraId="4D58D9A2">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r>
      <w:tr w14:paraId="675B2692">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BE2E760">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五、事业收入</w:t>
            </w:r>
          </w:p>
        </w:tc>
        <w:tc>
          <w:tcPr>
            <w:tcW w:w="1276" w:type="dxa"/>
            <w:tcBorders>
              <w:top w:val="nil"/>
              <w:left w:val="nil"/>
              <w:bottom w:val="single" w:color="auto" w:sz="4" w:space="0"/>
              <w:right w:val="single" w:color="auto" w:sz="4" w:space="0"/>
            </w:tcBorders>
            <w:shd w:val="clear" w:color="auto" w:fill="auto"/>
            <w:vAlign w:val="center"/>
          </w:tcPr>
          <w:p w14:paraId="03987421">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528.8</w:t>
            </w:r>
            <w:r>
              <w:rPr>
                <w:rFonts w:hint="eastAsia" w:ascii="宋体" w:hAnsi="宋体" w:eastAsia="宋体" w:cs="宋体"/>
                <w:kern w:val="0"/>
                <w:sz w:val="18"/>
                <w:szCs w:val="18"/>
                <w:highlight w:val="none"/>
              </w:rPr>
              <w:t>　</w:t>
            </w:r>
          </w:p>
        </w:tc>
        <w:tc>
          <w:tcPr>
            <w:tcW w:w="3260" w:type="dxa"/>
            <w:tcBorders>
              <w:top w:val="nil"/>
              <w:left w:val="nil"/>
              <w:bottom w:val="single" w:color="auto" w:sz="4" w:space="0"/>
              <w:right w:val="single" w:color="auto" w:sz="4" w:space="0"/>
            </w:tcBorders>
            <w:shd w:val="clear" w:color="auto" w:fill="auto"/>
            <w:noWrap/>
            <w:vAlign w:val="center"/>
          </w:tcPr>
          <w:p w14:paraId="6BEEA4C4">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五、教育支出</w:t>
            </w:r>
          </w:p>
        </w:tc>
        <w:tc>
          <w:tcPr>
            <w:tcW w:w="1276" w:type="dxa"/>
            <w:tcBorders>
              <w:top w:val="nil"/>
              <w:left w:val="nil"/>
              <w:bottom w:val="single" w:color="auto" w:sz="4" w:space="0"/>
              <w:right w:val="single" w:color="auto" w:sz="4" w:space="0"/>
            </w:tcBorders>
            <w:shd w:val="clear" w:color="auto" w:fill="auto"/>
            <w:vAlign w:val="center"/>
          </w:tcPr>
          <w:p w14:paraId="6B76976E">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r>
      <w:tr w14:paraId="4C920F12">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595BDB5">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六、事业单位经营收入</w:t>
            </w:r>
          </w:p>
        </w:tc>
        <w:tc>
          <w:tcPr>
            <w:tcW w:w="1276" w:type="dxa"/>
            <w:tcBorders>
              <w:top w:val="nil"/>
              <w:left w:val="nil"/>
              <w:bottom w:val="single" w:color="auto" w:sz="4" w:space="0"/>
              <w:right w:val="single" w:color="auto" w:sz="4" w:space="0"/>
            </w:tcBorders>
            <w:shd w:val="clear" w:color="auto" w:fill="auto"/>
            <w:vAlign w:val="center"/>
          </w:tcPr>
          <w:p w14:paraId="29F2FE26">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c>
          <w:tcPr>
            <w:tcW w:w="3260" w:type="dxa"/>
            <w:tcBorders>
              <w:top w:val="nil"/>
              <w:left w:val="nil"/>
              <w:bottom w:val="single" w:color="auto" w:sz="4" w:space="0"/>
              <w:right w:val="single" w:color="auto" w:sz="4" w:space="0"/>
            </w:tcBorders>
            <w:shd w:val="clear" w:color="auto" w:fill="auto"/>
            <w:noWrap/>
            <w:vAlign w:val="center"/>
          </w:tcPr>
          <w:p w14:paraId="52798731">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六、科学技术支出</w:t>
            </w:r>
          </w:p>
        </w:tc>
        <w:tc>
          <w:tcPr>
            <w:tcW w:w="1276" w:type="dxa"/>
            <w:tcBorders>
              <w:top w:val="nil"/>
              <w:left w:val="nil"/>
              <w:bottom w:val="single" w:color="auto" w:sz="4" w:space="0"/>
              <w:right w:val="single" w:color="auto" w:sz="4" w:space="0"/>
            </w:tcBorders>
            <w:shd w:val="clear" w:color="auto" w:fill="auto"/>
            <w:vAlign w:val="center"/>
          </w:tcPr>
          <w:p w14:paraId="6759D032">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r>
      <w:tr w14:paraId="74EA3C36">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62C5757">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七、上级补助收入</w:t>
            </w:r>
          </w:p>
        </w:tc>
        <w:tc>
          <w:tcPr>
            <w:tcW w:w="1276" w:type="dxa"/>
            <w:tcBorders>
              <w:top w:val="nil"/>
              <w:left w:val="nil"/>
              <w:bottom w:val="single" w:color="auto" w:sz="4" w:space="0"/>
              <w:right w:val="single" w:color="auto" w:sz="4" w:space="0"/>
            </w:tcBorders>
            <w:shd w:val="clear" w:color="auto" w:fill="auto"/>
            <w:vAlign w:val="center"/>
          </w:tcPr>
          <w:p w14:paraId="6082F979">
            <w:pPr>
              <w:widowControl/>
              <w:spacing w:line="240" w:lineRule="auto"/>
              <w:jc w:val="right"/>
              <w:rPr>
                <w:rFonts w:ascii="宋体" w:hAnsi="宋体" w:eastAsia="宋体" w:cs="宋体"/>
                <w:kern w:val="0"/>
                <w:sz w:val="18"/>
                <w:szCs w:val="18"/>
                <w:highlight w:val="none"/>
              </w:rPr>
            </w:pPr>
          </w:p>
        </w:tc>
        <w:tc>
          <w:tcPr>
            <w:tcW w:w="3260" w:type="dxa"/>
            <w:tcBorders>
              <w:top w:val="nil"/>
              <w:left w:val="nil"/>
              <w:bottom w:val="single" w:color="auto" w:sz="4" w:space="0"/>
              <w:right w:val="single" w:color="auto" w:sz="4" w:space="0"/>
            </w:tcBorders>
            <w:shd w:val="clear" w:color="auto" w:fill="auto"/>
            <w:noWrap/>
            <w:vAlign w:val="center"/>
          </w:tcPr>
          <w:p w14:paraId="4AA0CE51">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七、文化旅游体育与传媒支出</w:t>
            </w:r>
          </w:p>
        </w:tc>
        <w:tc>
          <w:tcPr>
            <w:tcW w:w="1276" w:type="dxa"/>
            <w:tcBorders>
              <w:top w:val="nil"/>
              <w:left w:val="nil"/>
              <w:bottom w:val="single" w:color="auto" w:sz="4" w:space="0"/>
              <w:right w:val="single" w:color="auto" w:sz="4" w:space="0"/>
            </w:tcBorders>
            <w:shd w:val="clear" w:color="auto" w:fill="auto"/>
            <w:vAlign w:val="center"/>
          </w:tcPr>
          <w:p w14:paraId="43CF917A">
            <w:pPr>
              <w:widowControl/>
              <w:spacing w:line="240" w:lineRule="auto"/>
              <w:jc w:val="right"/>
              <w:rPr>
                <w:rFonts w:ascii="宋体" w:hAnsi="宋体" w:eastAsia="宋体" w:cs="宋体"/>
                <w:kern w:val="0"/>
                <w:sz w:val="18"/>
                <w:szCs w:val="18"/>
                <w:highlight w:val="none"/>
              </w:rPr>
            </w:pPr>
          </w:p>
        </w:tc>
      </w:tr>
      <w:tr w14:paraId="19595DDB">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68D8A94">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八、附属单位上缴收入</w:t>
            </w:r>
          </w:p>
        </w:tc>
        <w:tc>
          <w:tcPr>
            <w:tcW w:w="1276" w:type="dxa"/>
            <w:tcBorders>
              <w:top w:val="nil"/>
              <w:left w:val="nil"/>
              <w:bottom w:val="single" w:color="auto" w:sz="4" w:space="0"/>
              <w:right w:val="single" w:color="auto" w:sz="4" w:space="0"/>
            </w:tcBorders>
            <w:shd w:val="clear" w:color="auto" w:fill="auto"/>
            <w:vAlign w:val="center"/>
          </w:tcPr>
          <w:p w14:paraId="3C4D353E">
            <w:pPr>
              <w:widowControl/>
              <w:spacing w:line="240" w:lineRule="auto"/>
              <w:jc w:val="right"/>
              <w:rPr>
                <w:rFonts w:ascii="宋体" w:hAnsi="宋体" w:eastAsia="宋体" w:cs="宋体"/>
                <w:kern w:val="0"/>
                <w:sz w:val="18"/>
                <w:szCs w:val="18"/>
                <w:highlight w:val="none"/>
              </w:rPr>
            </w:pPr>
          </w:p>
        </w:tc>
        <w:tc>
          <w:tcPr>
            <w:tcW w:w="3260" w:type="dxa"/>
            <w:tcBorders>
              <w:top w:val="nil"/>
              <w:left w:val="nil"/>
              <w:bottom w:val="single" w:color="auto" w:sz="4" w:space="0"/>
              <w:right w:val="single" w:color="auto" w:sz="4" w:space="0"/>
            </w:tcBorders>
            <w:shd w:val="clear" w:color="auto" w:fill="auto"/>
            <w:noWrap/>
            <w:vAlign w:val="center"/>
          </w:tcPr>
          <w:p w14:paraId="74D6AE93">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八、社会保障和就业支出</w:t>
            </w:r>
          </w:p>
        </w:tc>
        <w:tc>
          <w:tcPr>
            <w:tcW w:w="1276" w:type="dxa"/>
            <w:tcBorders>
              <w:top w:val="nil"/>
              <w:left w:val="nil"/>
              <w:bottom w:val="single" w:color="auto" w:sz="4" w:space="0"/>
              <w:right w:val="single" w:color="auto" w:sz="4" w:space="0"/>
            </w:tcBorders>
            <w:shd w:val="clear" w:color="auto" w:fill="auto"/>
            <w:vAlign w:val="center"/>
          </w:tcPr>
          <w:p w14:paraId="34DCFAFC">
            <w:pPr>
              <w:widowControl/>
              <w:spacing w:line="240" w:lineRule="auto"/>
              <w:jc w:val="right"/>
              <w:rPr>
                <w:rFonts w:hint="default" w:ascii="宋体" w:hAnsi="宋体" w:eastAsia="宋体" w:cs="宋体"/>
                <w:kern w:val="0"/>
                <w:sz w:val="18"/>
                <w:szCs w:val="18"/>
                <w:highlight w:val="none"/>
                <w:lang w:val="en-US" w:eastAsia="zh-CN"/>
              </w:rPr>
            </w:pPr>
          </w:p>
        </w:tc>
      </w:tr>
      <w:tr w14:paraId="65B9BF0A">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3C8F3E9">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九、其他收入</w:t>
            </w:r>
          </w:p>
        </w:tc>
        <w:tc>
          <w:tcPr>
            <w:tcW w:w="1276" w:type="dxa"/>
            <w:tcBorders>
              <w:top w:val="nil"/>
              <w:left w:val="nil"/>
              <w:bottom w:val="single" w:color="auto" w:sz="4" w:space="0"/>
              <w:right w:val="single" w:color="auto" w:sz="4" w:space="0"/>
            </w:tcBorders>
            <w:shd w:val="clear" w:color="auto" w:fill="auto"/>
            <w:vAlign w:val="center"/>
          </w:tcPr>
          <w:p w14:paraId="7DFA787F">
            <w:pPr>
              <w:widowControl/>
              <w:spacing w:line="240" w:lineRule="auto"/>
              <w:jc w:val="right"/>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1102.72</w:t>
            </w:r>
          </w:p>
        </w:tc>
        <w:tc>
          <w:tcPr>
            <w:tcW w:w="3260" w:type="dxa"/>
            <w:tcBorders>
              <w:top w:val="nil"/>
              <w:left w:val="nil"/>
              <w:bottom w:val="single" w:color="auto" w:sz="4" w:space="0"/>
              <w:right w:val="single" w:color="auto" w:sz="4" w:space="0"/>
            </w:tcBorders>
            <w:shd w:val="clear" w:color="auto" w:fill="auto"/>
            <w:noWrap/>
            <w:vAlign w:val="center"/>
          </w:tcPr>
          <w:p w14:paraId="2D10ED69">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九、卫生健康支出</w:t>
            </w:r>
          </w:p>
        </w:tc>
        <w:tc>
          <w:tcPr>
            <w:tcW w:w="1276" w:type="dxa"/>
            <w:tcBorders>
              <w:top w:val="nil"/>
              <w:left w:val="nil"/>
              <w:bottom w:val="single" w:color="auto" w:sz="4" w:space="0"/>
              <w:right w:val="single" w:color="auto" w:sz="4" w:space="0"/>
            </w:tcBorders>
            <w:shd w:val="clear" w:color="auto" w:fill="auto"/>
            <w:vAlign w:val="center"/>
          </w:tcPr>
          <w:p w14:paraId="0CB04D1F">
            <w:pPr>
              <w:widowControl/>
              <w:spacing w:line="240" w:lineRule="auto"/>
              <w:jc w:val="right"/>
              <w:rPr>
                <w:rFonts w:ascii="宋体" w:hAnsi="宋体" w:eastAsia="宋体" w:cs="宋体"/>
                <w:kern w:val="0"/>
                <w:sz w:val="18"/>
                <w:szCs w:val="18"/>
                <w:highlight w:val="none"/>
              </w:rPr>
            </w:pPr>
          </w:p>
        </w:tc>
      </w:tr>
      <w:tr w14:paraId="31D691E9">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12437A9">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14:paraId="0BCAA280">
            <w:pPr>
              <w:widowControl/>
              <w:spacing w:line="240" w:lineRule="auto"/>
              <w:jc w:val="right"/>
              <w:rPr>
                <w:rFonts w:ascii="宋体" w:hAnsi="宋体" w:eastAsia="宋体" w:cs="宋体"/>
                <w:kern w:val="0"/>
                <w:sz w:val="18"/>
                <w:szCs w:val="18"/>
                <w:highlight w:val="none"/>
              </w:rPr>
            </w:pPr>
          </w:p>
        </w:tc>
        <w:tc>
          <w:tcPr>
            <w:tcW w:w="3260" w:type="dxa"/>
            <w:tcBorders>
              <w:top w:val="nil"/>
              <w:left w:val="nil"/>
              <w:bottom w:val="single" w:color="auto" w:sz="4" w:space="0"/>
              <w:right w:val="single" w:color="auto" w:sz="4" w:space="0"/>
            </w:tcBorders>
            <w:shd w:val="clear" w:color="auto" w:fill="auto"/>
            <w:noWrap/>
            <w:vAlign w:val="center"/>
          </w:tcPr>
          <w:p w14:paraId="50FBEFA5">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十、节能环保支出</w:t>
            </w:r>
          </w:p>
        </w:tc>
        <w:tc>
          <w:tcPr>
            <w:tcW w:w="1276" w:type="dxa"/>
            <w:tcBorders>
              <w:top w:val="nil"/>
              <w:left w:val="nil"/>
              <w:bottom w:val="single" w:color="auto" w:sz="4" w:space="0"/>
              <w:right w:val="single" w:color="auto" w:sz="4" w:space="0"/>
            </w:tcBorders>
            <w:shd w:val="clear" w:color="auto" w:fill="auto"/>
            <w:vAlign w:val="center"/>
          </w:tcPr>
          <w:p w14:paraId="5BD129BA">
            <w:pPr>
              <w:widowControl/>
              <w:spacing w:line="240" w:lineRule="auto"/>
              <w:jc w:val="right"/>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55.69</w:t>
            </w:r>
          </w:p>
        </w:tc>
      </w:tr>
      <w:tr w14:paraId="50A7EE5B">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79F3B19">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14:paraId="04A28BB1">
            <w:pPr>
              <w:widowControl/>
              <w:spacing w:line="240" w:lineRule="auto"/>
              <w:jc w:val="right"/>
              <w:rPr>
                <w:rFonts w:ascii="宋体" w:hAnsi="宋体" w:eastAsia="宋体" w:cs="宋体"/>
                <w:kern w:val="0"/>
                <w:sz w:val="18"/>
                <w:szCs w:val="18"/>
                <w:highlight w:val="none"/>
              </w:rPr>
            </w:pPr>
          </w:p>
        </w:tc>
        <w:tc>
          <w:tcPr>
            <w:tcW w:w="3260" w:type="dxa"/>
            <w:tcBorders>
              <w:top w:val="nil"/>
              <w:left w:val="nil"/>
              <w:bottom w:val="single" w:color="auto" w:sz="4" w:space="0"/>
              <w:right w:val="single" w:color="auto" w:sz="4" w:space="0"/>
            </w:tcBorders>
            <w:shd w:val="clear" w:color="auto" w:fill="auto"/>
            <w:noWrap/>
            <w:vAlign w:val="center"/>
          </w:tcPr>
          <w:p w14:paraId="1BBFDA4F">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十一、城乡社区支出</w:t>
            </w:r>
          </w:p>
        </w:tc>
        <w:tc>
          <w:tcPr>
            <w:tcW w:w="1276" w:type="dxa"/>
            <w:tcBorders>
              <w:top w:val="nil"/>
              <w:left w:val="nil"/>
              <w:bottom w:val="single" w:color="auto" w:sz="4" w:space="0"/>
              <w:right w:val="single" w:color="auto" w:sz="4" w:space="0"/>
            </w:tcBorders>
            <w:shd w:val="clear" w:color="auto" w:fill="auto"/>
            <w:vAlign w:val="center"/>
          </w:tcPr>
          <w:p w14:paraId="7EAE165D">
            <w:pPr>
              <w:widowControl/>
              <w:spacing w:line="240" w:lineRule="auto"/>
              <w:jc w:val="right"/>
              <w:rPr>
                <w:rFonts w:ascii="宋体" w:hAnsi="宋体" w:eastAsia="宋体" w:cs="宋体"/>
                <w:kern w:val="0"/>
                <w:sz w:val="18"/>
                <w:szCs w:val="18"/>
                <w:highlight w:val="none"/>
              </w:rPr>
            </w:pPr>
          </w:p>
        </w:tc>
      </w:tr>
      <w:tr w14:paraId="412E5125">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E500AD7">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14:paraId="1B622096">
            <w:pPr>
              <w:widowControl/>
              <w:spacing w:line="240" w:lineRule="auto"/>
              <w:jc w:val="right"/>
              <w:rPr>
                <w:rFonts w:ascii="宋体" w:hAnsi="宋体" w:eastAsia="宋体" w:cs="宋体"/>
                <w:kern w:val="0"/>
                <w:sz w:val="18"/>
                <w:szCs w:val="18"/>
                <w:highlight w:val="none"/>
              </w:rPr>
            </w:pPr>
          </w:p>
        </w:tc>
        <w:tc>
          <w:tcPr>
            <w:tcW w:w="3260" w:type="dxa"/>
            <w:tcBorders>
              <w:top w:val="nil"/>
              <w:left w:val="nil"/>
              <w:bottom w:val="single" w:color="auto" w:sz="4" w:space="0"/>
              <w:right w:val="single" w:color="auto" w:sz="4" w:space="0"/>
            </w:tcBorders>
            <w:shd w:val="clear" w:color="auto" w:fill="auto"/>
            <w:noWrap/>
            <w:vAlign w:val="center"/>
          </w:tcPr>
          <w:p w14:paraId="47C60B0D">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十二、农林水支出</w:t>
            </w:r>
          </w:p>
        </w:tc>
        <w:tc>
          <w:tcPr>
            <w:tcW w:w="1276" w:type="dxa"/>
            <w:tcBorders>
              <w:top w:val="nil"/>
              <w:left w:val="nil"/>
              <w:bottom w:val="single" w:color="auto" w:sz="4" w:space="0"/>
              <w:right w:val="single" w:color="auto" w:sz="4" w:space="0"/>
            </w:tcBorders>
            <w:shd w:val="clear" w:color="auto" w:fill="auto"/>
            <w:vAlign w:val="center"/>
          </w:tcPr>
          <w:p w14:paraId="7F5764B9">
            <w:pPr>
              <w:widowControl/>
              <w:spacing w:line="240" w:lineRule="auto"/>
              <w:jc w:val="right"/>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1601.57</w:t>
            </w:r>
          </w:p>
        </w:tc>
      </w:tr>
      <w:tr w14:paraId="6E516E61">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0AB5A1F">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14:paraId="65DAF661">
            <w:pPr>
              <w:widowControl/>
              <w:spacing w:line="240" w:lineRule="auto"/>
              <w:jc w:val="right"/>
              <w:rPr>
                <w:rFonts w:ascii="宋体" w:hAnsi="宋体" w:eastAsia="宋体" w:cs="宋体"/>
                <w:kern w:val="0"/>
                <w:sz w:val="18"/>
                <w:szCs w:val="18"/>
                <w:highlight w:val="none"/>
              </w:rPr>
            </w:pPr>
          </w:p>
        </w:tc>
        <w:tc>
          <w:tcPr>
            <w:tcW w:w="3260" w:type="dxa"/>
            <w:tcBorders>
              <w:top w:val="nil"/>
              <w:left w:val="nil"/>
              <w:bottom w:val="single" w:color="auto" w:sz="4" w:space="0"/>
              <w:right w:val="single" w:color="auto" w:sz="4" w:space="0"/>
            </w:tcBorders>
            <w:shd w:val="clear" w:color="auto" w:fill="auto"/>
            <w:noWrap/>
            <w:vAlign w:val="center"/>
          </w:tcPr>
          <w:p w14:paraId="796686CC">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十三、交通运输支出</w:t>
            </w:r>
          </w:p>
        </w:tc>
        <w:tc>
          <w:tcPr>
            <w:tcW w:w="1276" w:type="dxa"/>
            <w:tcBorders>
              <w:top w:val="nil"/>
              <w:left w:val="nil"/>
              <w:bottom w:val="single" w:color="auto" w:sz="4" w:space="0"/>
              <w:right w:val="single" w:color="auto" w:sz="4" w:space="0"/>
            </w:tcBorders>
            <w:shd w:val="clear" w:color="auto" w:fill="auto"/>
            <w:vAlign w:val="center"/>
          </w:tcPr>
          <w:p w14:paraId="1ABBA695">
            <w:pPr>
              <w:widowControl/>
              <w:spacing w:line="240" w:lineRule="auto"/>
              <w:jc w:val="right"/>
              <w:rPr>
                <w:rFonts w:ascii="宋体" w:hAnsi="宋体" w:eastAsia="宋体" w:cs="宋体"/>
                <w:kern w:val="0"/>
                <w:sz w:val="18"/>
                <w:szCs w:val="18"/>
                <w:highlight w:val="none"/>
              </w:rPr>
            </w:pPr>
          </w:p>
        </w:tc>
      </w:tr>
      <w:tr w14:paraId="665ADCC8">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422602E">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14:paraId="1A328AA1">
            <w:pPr>
              <w:widowControl/>
              <w:spacing w:line="240" w:lineRule="auto"/>
              <w:jc w:val="right"/>
              <w:rPr>
                <w:rFonts w:ascii="宋体" w:hAnsi="宋体" w:eastAsia="宋体" w:cs="宋体"/>
                <w:kern w:val="0"/>
                <w:sz w:val="18"/>
                <w:szCs w:val="18"/>
                <w:highlight w:val="none"/>
              </w:rPr>
            </w:pPr>
          </w:p>
        </w:tc>
        <w:tc>
          <w:tcPr>
            <w:tcW w:w="3260" w:type="dxa"/>
            <w:tcBorders>
              <w:top w:val="nil"/>
              <w:left w:val="nil"/>
              <w:bottom w:val="single" w:color="auto" w:sz="4" w:space="0"/>
              <w:right w:val="single" w:color="auto" w:sz="4" w:space="0"/>
            </w:tcBorders>
            <w:shd w:val="clear" w:color="auto" w:fill="auto"/>
            <w:noWrap/>
            <w:vAlign w:val="center"/>
          </w:tcPr>
          <w:p w14:paraId="47FED589">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十四、资源勘探工业信息等支出</w:t>
            </w:r>
          </w:p>
        </w:tc>
        <w:tc>
          <w:tcPr>
            <w:tcW w:w="1276" w:type="dxa"/>
            <w:tcBorders>
              <w:top w:val="nil"/>
              <w:left w:val="nil"/>
              <w:bottom w:val="single" w:color="auto" w:sz="4" w:space="0"/>
              <w:right w:val="single" w:color="auto" w:sz="4" w:space="0"/>
            </w:tcBorders>
            <w:shd w:val="clear" w:color="auto" w:fill="auto"/>
            <w:vAlign w:val="center"/>
          </w:tcPr>
          <w:p w14:paraId="6A90EF6F">
            <w:pPr>
              <w:widowControl/>
              <w:spacing w:line="240" w:lineRule="auto"/>
              <w:jc w:val="right"/>
              <w:rPr>
                <w:rFonts w:ascii="宋体" w:hAnsi="宋体" w:eastAsia="宋体" w:cs="宋体"/>
                <w:kern w:val="0"/>
                <w:sz w:val="18"/>
                <w:szCs w:val="18"/>
                <w:highlight w:val="none"/>
              </w:rPr>
            </w:pPr>
          </w:p>
        </w:tc>
      </w:tr>
      <w:tr w14:paraId="606E8279">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16F5F05">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14:paraId="48522978">
            <w:pPr>
              <w:widowControl/>
              <w:spacing w:line="240" w:lineRule="auto"/>
              <w:jc w:val="right"/>
              <w:rPr>
                <w:rFonts w:ascii="宋体" w:hAnsi="宋体" w:eastAsia="宋体" w:cs="宋体"/>
                <w:kern w:val="0"/>
                <w:sz w:val="18"/>
                <w:szCs w:val="18"/>
                <w:highlight w:val="none"/>
              </w:rPr>
            </w:pPr>
          </w:p>
        </w:tc>
        <w:tc>
          <w:tcPr>
            <w:tcW w:w="3260" w:type="dxa"/>
            <w:tcBorders>
              <w:top w:val="nil"/>
              <w:left w:val="nil"/>
              <w:bottom w:val="single" w:color="auto" w:sz="4" w:space="0"/>
              <w:right w:val="single" w:color="auto" w:sz="4" w:space="0"/>
            </w:tcBorders>
            <w:shd w:val="clear" w:color="auto" w:fill="auto"/>
            <w:noWrap/>
            <w:vAlign w:val="center"/>
          </w:tcPr>
          <w:p w14:paraId="75C6CCE4">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十五、商业服务业等支出</w:t>
            </w:r>
          </w:p>
        </w:tc>
        <w:tc>
          <w:tcPr>
            <w:tcW w:w="1276" w:type="dxa"/>
            <w:tcBorders>
              <w:top w:val="nil"/>
              <w:left w:val="nil"/>
              <w:bottom w:val="single" w:color="auto" w:sz="4" w:space="0"/>
              <w:right w:val="single" w:color="auto" w:sz="4" w:space="0"/>
            </w:tcBorders>
            <w:shd w:val="clear" w:color="auto" w:fill="auto"/>
            <w:vAlign w:val="center"/>
          </w:tcPr>
          <w:p w14:paraId="286547C0">
            <w:pPr>
              <w:widowControl/>
              <w:spacing w:line="240" w:lineRule="auto"/>
              <w:jc w:val="right"/>
              <w:rPr>
                <w:rFonts w:ascii="宋体" w:hAnsi="宋体" w:eastAsia="宋体" w:cs="宋体"/>
                <w:kern w:val="0"/>
                <w:sz w:val="18"/>
                <w:szCs w:val="18"/>
                <w:highlight w:val="none"/>
              </w:rPr>
            </w:pPr>
          </w:p>
        </w:tc>
      </w:tr>
      <w:tr w14:paraId="20F66090">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F0F8213">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14:paraId="069EBA05">
            <w:pPr>
              <w:widowControl/>
              <w:spacing w:line="240" w:lineRule="auto"/>
              <w:jc w:val="right"/>
              <w:rPr>
                <w:rFonts w:ascii="宋体" w:hAnsi="宋体" w:eastAsia="宋体" w:cs="宋体"/>
                <w:kern w:val="0"/>
                <w:sz w:val="18"/>
                <w:szCs w:val="18"/>
                <w:highlight w:val="none"/>
              </w:rPr>
            </w:pPr>
          </w:p>
        </w:tc>
        <w:tc>
          <w:tcPr>
            <w:tcW w:w="3260" w:type="dxa"/>
            <w:tcBorders>
              <w:top w:val="nil"/>
              <w:left w:val="nil"/>
              <w:bottom w:val="single" w:color="auto" w:sz="4" w:space="0"/>
              <w:right w:val="single" w:color="auto" w:sz="4" w:space="0"/>
            </w:tcBorders>
            <w:shd w:val="clear" w:color="auto" w:fill="auto"/>
            <w:noWrap/>
            <w:vAlign w:val="center"/>
          </w:tcPr>
          <w:p w14:paraId="76EADFAF">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十六、金融支出</w:t>
            </w:r>
          </w:p>
        </w:tc>
        <w:tc>
          <w:tcPr>
            <w:tcW w:w="1276" w:type="dxa"/>
            <w:tcBorders>
              <w:top w:val="nil"/>
              <w:left w:val="nil"/>
              <w:bottom w:val="single" w:color="auto" w:sz="4" w:space="0"/>
              <w:right w:val="single" w:color="auto" w:sz="4" w:space="0"/>
            </w:tcBorders>
            <w:shd w:val="clear" w:color="auto" w:fill="auto"/>
            <w:vAlign w:val="center"/>
          </w:tcPr>
          <w:p w14:paraId="764CA45A">
            <w:pPr>
              <w:widowControl/>
              <w:spacing w:line="240" w:lineRule="auto"/>
              <w:jc w:val="right"/>
              <w:rPr>
                <w:rFonts w:ascii="宋体" w:hAnsi="宋体" w:eastAsia="宋体" w:cs="宋体"/>
                <w:kern w:val="0"/>
                <w:sz w:val="18"/>
                <w:szCs w:val="18"/>
                <w:highlight w:val="none"/>
              </w:rPr>
            </w:pPr>
          </w:p>
        </w:tc>
      </w:tr>
      <w:tr w14:paraId="2B24B3D3">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8E51268">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14:paraId="54840B4D">
            <w:pPr>
              <w:widowControl/>
              <w:spacing w:line="240" w:lineRule="auto"/>
              <w:jc w:val="right"/>
              <w:rPr>
                <w:rFonts w:ascii="宋体" w:hAnsi="宋体" w:eastAsia="宋体" w:cs="宋体"/>
                <w:kern w:val="0"/>
                <w:sz w:val="18"/>
                <w:szCs w:val="18"/>
                <w:highlight w:val="none"/>
              </w:rPr>
            </w:pPr>
          </w:p>
        </w:tc>
        <w:tc>
          <w:tcPr>
            <w:tcW w:w="3260" w:type="dxa"/>
            <w:tcBorders>
              <w:top w:val="nil"/>
              <w:left w:val="nil"/>
              <w:bottom w:val="single" w:color="auto" w:sz="4" w:space="0"/>
              <w:right w:val="single" w:color="auto" w:sz="4" w:space="0"/>
            </w:tcBorders>
            <w:shd w:val="clear" w:color="auto" w:fill="auto"/>
            <w:noWrap/>
            <w:vAlign w:val="center"/>
          </w:tcPr>
          <w:p w14:paraId="51252F1E">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十七、援助其他地区支出</w:t>
            </w:r>
          </w:p>
        </w:tc>
        <w:tc>
          <w:tcPr>
            <w:tcW w:w="1276" w:type="dxa"/>
            <w:tcBorders>
              <w:top w:val="nil"/>
              <w:left w:val="nil"/>
              <w:bottom w:val="single" w:color="auto" w:sz="4" w:space="0"/>
              <w:right w:val="single" w:color="auto" w:sz="4" w:space="0"/>
            </w:tcBorders>
            <w:shd w:val="clear" w:color="auto" w:fill="auto"/>
            <w:vAlign w:val="center"/>
          </w:tcPr>
          <w:p w14:paraId="71FC0566">
            <w:pPr>
              <w:widowControl/>
              <w:spacing w:line="240" w:lineRule="auto"/>
              <w:jc w:val="right"/>
              <w:rPr>
                <w:rFonts w:ascii="宋体" w:hAnsi="宋体" w:eastAsia="宋体" w:cs="宋体"/>
                <w:kern w:val="0"/>
                <w:sz w:val="18"/>
                <w:szCs w:val="18"/>
                <w:highlight w:val="none"/>
              </w:rPr>
            </w:pPr>
          </w:p>
        </w:tc>
      </w:tr>
      <w:tr w14:paraId="45F80DDD">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65D8110">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14:paraId="5877AB07">
            <w:pPr>
              <w:widowControl/>
              <w:spacing w:line="240" w:lineRule="auto"/>
              <w:jc w:val="right"/>
              <w:rPr>
                <w:rFonts w:ascii="宋体" w:hAnsi="宋体" w:eastAsia="宋体" w:cs="宋体"/>
                <w:kern w:val="0"/>
                <w:sz w:val="18"/>
                <w:szCs w:val="18"/>
                <w:highlight w:val="none"/>
              </w:rPr>
            </w:pPr>
          </w:p>
        </w:tc>
        <w:tc>
          <w:tcPr>
            <w:tcW w:w="3260" w:type="dxa"/>
            <w:tcBorders>
              <w:top w:val="nil"/>
              <w:left w:val="nil"/>
              <w:bottom w:val="single" w:color="auto" w:sz="4" w:space="0"/>
              <w:right w:val="single" w:color="auto" w:sz="4" w:space="0"/>
            </w:tcBorders>
            <w:shd w:val="clear" w:color="auto" w:fill="auto"/>
            <w:noWrap/>
            <w:vAlign w:val="center"/>
          </w:tcPr>
          <w:p w14:paraId="36617177">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十八、自然资源海洋气象等支出</w:t>
            </w:r>
          </w:p>
        </w:tc>
        <w:tc>
          <w:tcPr>
            <w:tcW w:w="1276" w:type="dxa"/>
            <w:tcBorders>
              <w:top w:val="nil"/>
              <w:left w:val="nil"/>
              <w:bottom w:val="single" w:color="auto" w:sz="4" w:space="0"/>
              <w:right w:val="single" w:color="auto" w:sz="4" w:space="0"/>
            </w:tcBorders>
            <w:shd w:val="clear" w:color="auto" w:fill="auto"/>
            <w:vAlign w:val="center"/>
          </w:tcPr>
          <w:p w14:paraId="33834E28">
            <w:pPr>
              <w:widowControl/>
              <w:spacing w:line="240" w:lineRule="auto"/>
              <w:jc w:val="right"/>
              <w:rPr>
                <w:rFonts w:ascii="宋体" w:hAnsi="宋体" w:eastAsia="宋体" w:cs="宋体"/>
                <w:kern w:val="0"/>
                <w:sz w:val="18"/>
                <w:szCs w:val="18"/>
                <w:highlight w:val="none"/>
              </w:rPr>
            </w:pPr>
          </w:p>
        </w:tc>
      </w:tr>
      <w:tr w14:paraId="6B6D0B2F">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6B73F26">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14:paraId="480DC7FF">
            <w:pPr>
              <w:widowControl/>
              <w:spacing w:line="240" w:lineRule="auto"/>
              <w:jc w:val="right"/>
              <w:rPr>
                <w:rFonts w:ascii="宋体" w:hAnsi="宋体" w:eastAsia="宋体" w:cs="宋体"/>
                <w:kern w:val="0"/>
                <w:sz w:val="18"/>
                <w:szCs w:val="18"/>
                <w:highlight w:val="none"/>
              </w:rPr>
            </w:pPr>
          </w:p>
        </w:tc>
        <w:tc>
          <w:tcPr>
            <w:tcW w:w="3260" w:type="dxa"/>
            <w:tcBorders>
              <w:top w:val="nil"/>
              <w:left w:val="nil"/>
              <w:bottom w:val="single" w:color="auto" w:sz="4" w:space="0"/>
              <w:right w:val="single" w:color="auto" w:sz="4" w:space="0"/>
            </w:tcBorders>
            <w:shd w:val="clear" w:color="auto" w:fill="auto"/>
            <w:noWrap/>
            <w:vAlign w:val="center"/>
          </w:tcPr>
          <w:p w14:paraId="534C58C5">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十九、住房保障支出</w:t>
            </w:r>
          </w:p>
        </w:tc>
        <w:tc>
          <w:tcPr>
            <w:tcW w:w="1276" w:type="dxa"/>
            <w:tcBorders>
              <w:top w:val="nil"/>
              <w:left w:val="nil"/>
              <w:bottom w:val="single" w:color="auto" w:sz="4" w:space="0"/>
              <w:right w:val="single" w:color="auto" w:sz="4" w:space="0"/>
            </w:tcBorders>
            <w:shd w:val="clear" w:color="auto" w:fill="auto"/>
            <w:vAlign w:val="center"/>
          </w:tcPr>
          <w:p w14:paraId="25FA8C88">
            <w:pPr>
              <w:widowControl/>
              <w:spacing w:line="240" w:lineRule="auto"/>
              <w:jc w:val="right"/>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59.8</w:t>
            </w:r>
          </w:p>
        </w:tc>
      </w:tr>
      <w:tr w14:paraId="37DBFE39">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F9CC088">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14:paraId="1150A4AB">
            <w:pPr>
              <w:widowControl/>
              <w:spacing w:line="240" w:lineRule="auto"/>
              <w:jc w:val="right"/>
              <w:rPr>
                <w:rFonts w:ascii="宋体" w:hAnsi="宋体" w:eastAsia="宋体" w:cs="宋体"/>
                <w:kern w:val="0"/>
                <w:sz w:val="18"/>
                <w:szCs w:val="18"/>
                <w:highlight w:val="none"/>
              </w:rPr>
            </w:pPr>
          </w:p>
        </w:tc>
        <w:tc>
          <w:tcPr>
            <w:tcW w:w="3260" w:type="dxa"/>
            <w:tcBorders>
              <w:top w:val="nil"/>
              <w:left w:val="nil"/>
              <w:bottom w:val="single" w:color="auto" w:sz="4" w:space="0"/>
              <w:right w:val="single" w:color="auto" w:sz="4" w:space="0"/>
            </w:tcBorders>
            <w:shd w:val="clear" w:color="auto" w:fill="auto"/>
            <w:noWrap/>
            <w:vAlign w:val="center"/>
          </w:tcPr>
          <w:p w14:paraId="1C17C4C8">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二十、粮油物资储备支出</w:t>
            </w:r>
          </w:p>
        </w:tc>
        <w:tc>
          <w:tcPr>
            <w:tcW w:w="1276" w:type="dxa"/>
            <w:tcBorders>
              <w:top w:val="nil"/>
              <w:left w:val="nil"/>
              <w:bottom w:val="single" w:color="auto" w:sz="4" w:space="0"/>
              <w:right w:val="single" w:color="auto" w:sz="4" w:space="0"/>
            </w:tcBorders>
            <w:shd w:val="clear" w:color="auto" w:fill="auto"/>
            <w:vAlign w:val="center"/>
          </w:tcPr>
          <w:p w14:paraId="77355798">
            <w:pPr>
              <w:widowControl/>
              <w:spacing w:line="240" w:lineRule="auto"/>
              <w:jc w:val="right"/>
              <w:rPr>
                <w:rFonts w:ascii="宋体" w:hAnsi="宋体" w:eastAsia="宋体" w:cs="宋体"/>
                <w:kern w:val="0"/>
                <w:sz w:val="18"/>
                <w:szCs w:val="18"/>
                <w:highlight w:val="none"/>
              </w:rPr>
            </w:pPr>
          </w:p>
        </w:tc>
      </w:tr>
      <w:tr w14:paraId="0B7DE112">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5B55638">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14:paraId="1FF2D0DF">
            <w:pPr>
              <w:widowControl/>
              <w:spacing w:line="240" w:lineRule="auto"/>
              <w:jc w:val="right"/>
              <w:rPr>
                <w:rFonts w:ascii="宋体" w:hAnsi="宋体" w:eastAsia="宋体" w:cs="宋体"/>
                <w:kern w:val="0"/>
                <w:sz w:val="18"/>
                <w:szCs w:val="18"/>
                <w:highlight w:val="none"/>
              </w:rPr>
            </w:pPr>
          </w:p>
        </w:tc>
        <w:tc>
          <w:tcPr>
            <w:tcW w:w="3260" w:type="dxa"/>
            <w:tcBorders>
              <w:top w:val="nil"/>
              <w:left w:val="nil"/>
              <w:bottom w:val="single" w:color="auto" w:sz="4" w:space="0"/>
              <w:right w:val="single" w:color="auto" w:sz="4" w:space="0"/>
            </w:tcBorders>
            <w:shd w:val="clear" w:color="auto" w:fill="auto"/>
            <w:noWrap/>
            <w:vAlign w:val="center"/>
          </w:tcPr>
          <w:p w14:paraId="7A35B967">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二十一、国有资本经营预算支出</w:t>
            </w:r>
          </w:p>
        </w:tc>
        <w:tc>
          <w:tcPr>
            <w:tcW w:w="1276" w:type="dxa"/>
            <w:tcBorders>
              <w:top w:val="nil"/>
              <w:left w:val="nil"/>
              <w:bottom w:val="single" w:color="auto" w:sz="4" w:space="0"/>
              <w:right w:val="single" w:color="auto" w:sz="4" w:space="0"/>
            </w:tcBorders>
            <w:shd w:val="clear" w:color="auto" w:fill="auto"/>
            <w:vAlign w:val="center"/>
          </w:tcPr>
          <w:p w14:paraId="59955A10">
            <w:pPr>
              <w:widowControl/>
              <w:spacing w:line="240" w:lineRule="auto"/>
              <w:jc w:val="right"/>
              <w:rPr>
                <w:rFonts w:ascii="宋体" w:hAnsi="宋体" w:eastAsia="宋体" w:cs="宋体"/>
                <w:kern w:val="0"/>
                <w:sz w:val="18"/>
                <w:szCs w:val="18"/>
                <w:highlight w:val="none"/>
              </w:rPr>
            </w:pPr>
          </w:p>
        </w:tc>
      </w:tr>
      <w:tr w14:paraId="6E6BFE8D">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B8C30E3">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14:paraId="78ECCB64">
            <w:pPr>
              <w:widowControl/>
              <w:spacing w:line="240" w:lineRule="auto"/>
              <w:jc w:val="right"/>
              <w:rPr>
                <w:rFonts w:ascii="宋体" w:hAnsi="宋体" w:eastAsia="宋体" w:cs="宋体"/>
                <w:kern w:val="0"/>
                <w:sz w:val="18"/>
                <w:szCs w:val="18"/>
                <w:highlight w:val="none"/>
              </w:rPr>
            </w:pPr>
          </w:p>
        </w:tc>
        <w:tc>
          <w:tcPr>
            <w:tcW w:w="3260" w:type="dxa"/>
            <w:tcBorders>
              <w:top w:val="nil"/>
              <w:left w:val="nil"/>
              <w:bottom w:val="single" w:color="auto" w:sz="4" w:space="0"/>
              <w:right w:val="single" w:color="auto" w:sz="4" w:space="0"/>
            </w:tcBorders>
            <w:shd w:val="clear" w:color="auto" w:fill="auto"/>
            <w:noWrap/>
            <w:vAlign w:val="center"/>
          </w:tcPr>
          <w:p w14:paraId="613E820D">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二十二、灾害防治及应急管理支出</w:t>
            </w:r>
          </w:p>
        </w:tc>
        <w:tc>
          <w:tcPr>
            <w:tcW w:w="1276" w:type="dxa"/>
            <w:tcBorders>
              <w:top w:val="nil"/>
              <w:left w:val="nil"/>
              <w:bottom w:val="single" w:color="auto" w:sz="4" w:space="0"/>
              <w:right w:val="single" w:color="auto" w:sz="4" w:space="0"/>
            </w:tcBorders>
            <w:shd w:val="clear" w:color="auto" w:fill="auto"/>
            <w:vAlign w:val="center"/>
          </w:tcPr>
          <w:p w14:paraId="64777C6B">
            <w:pPr>
              <w:widowControl/>
              <w:spacing w:line="240" w:lineRule="auto"/>
              <w:jc w:val="right"/>
              <w:rPr>
                <w:rFonts w:ascii="宋体" w:hAnsi="宋体" w:eastAsia="宋体" w:cs="宋体"/>
                <w:kern w:val="0"/>
                <w:sz w:val="18"/>
                <w:szCs w:val="18"/>
                <w:highlight w:val="none"/>
              </w:rPr>
            </w:pPr>
          </w:p>
        </w:tc>
      </w:tr>
      <w:tr w14:paraId="4BD034CD">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8E7F4E1">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14:paraId="2B0BA9D9">
            <w:pPr>
              <w:widowControl/>
              <w:spacing w:line="240" w:lineRule="auto"/>
              <w:jc w:val="right"/>
              <w:rPr>
                <w:rFonts w:ascii="宋体" w:hAnsi="宋体" w:eastAsia="宋体" w:cs="宋体"/>
                <w:kern w:val="0"/>
                <w:sz w:val="18"/>
                <w:szCs w:val="18"/>
                <w:highlight w:val="none"/>
              </w:rPr>
            </w:pPr>
          </w:p>
        </w:tc>
        <w:tc>
          <w:tcPr>
            <w:tcW w:w="3260" w:type="dxa"/>
            <w:tcBorders>
              <w:top w:val="nil"/>
              <w:left w:val="nil"/>
              <w:bottom w:val="single" w:color="auto" w:sz="4" w:space="0"/>
              <w:right w:val="single" w:color="auto" w:sz="4" w:space="0"/>
            </w:tcBorders>
            <w:shd w:val="clear" w:color="auto" w:fill="auto"/>
            <w:noWrap/>
            <w:vAlign w:val="center"/>
          </w:tcPr>
          <w:p w14:paraId="10B661CD">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二十三、其他支出</w:t>
            </w:r>
          </w:p>
        </w:tc>
        <w:tc>
          <w:tcPr>
            <w:tcW w:w="1276" w:type="dxa"/>
            <w:tcBorders>
              <w:top w:val="nil"/>
              <w:left w:val="nil"/>
              <w:bottom w:val="single" w:color="auto" w:sz="4" w:space="0"/>
              <w:right w:val="single" w:color="auto" w:sz="4" w:space="0"/>
            </w:tcBorders>
            <w:shd w:val="clear" w:color="auto" w:fill="auto"/>
            <w:vAlign w:val="center"/>
          </w:tcPr>
          <w:p w14:paraId="7ACA14E6">
            <w:pPr>
              <w:widowControl/>
              <w:spacing w:line="240" w:lineRule="auto"/>
              <w:jc w:val="right"/>
              <w:rPr>
                <w:rFonts w:ascii="宋体" w:hAnsi="宋体" w:eastAsia="宋体" w:cs="宋体"/>
                <w:kern w:val="0"/>
                <w:sz w:val="18"/>
                <w:szCs w:val="18"/>
                <w:highlight w:val="none"/>
              </w:rPr>
            </w:pPr>
          </w:p>
        </w:tc>
      </w:tr>
      <w:tr w14:paraId="0809A2B0">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7F89932">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14:paraId="41C83D50">
            <w:pPr>
              <w:widowControl/>
              <w:spacing w:line="240" w:lineRule="auto"/>
              <w:jc w:val="right"/>
              <w:rPr>
                <w:rFonts w:ascii="宋体" w:hAnsi="宋体" w:eastAsia="宋体" w:cs="宋体"/>
                <w:kern w:val="0"/>
                <w:sz w:val="18"/>
                <w:szCs w:val="18"/>
                <w:highlight w:val="none"/>
              </w:rPr>
            </w:pPr>
          </w:p>
        </w:tc>
        <w:tc>
          <w:tcPr>
            <w:tcW w:w="3260" w:type="dxa"/>
            <w:tcBorders>
              <w:top w:val="nil"/>
              <w:left w:val="nil"/>
              <w:bottom w:val="single" w:color="auto" w:sz="4" w:space="0"/>
              <w:right w:val="single" w:color="auto" w:sz="4" w:space="0"/>
            </w:tcBorders>
            <w:shd w:val="clear" w:color="auto" w:fill="auto"/>
            <w:noWrap/>
            <w:vAlign w:val="center"/>
          </w:tcPr>
          <w:p w14:paraId="36203D31">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二十四、债务还本支出</w:t>
            </w:r>
          </w:p>
        </w:tc>
        <w:tc>
          <w:tcPr>
            <w:tcW w:w="1276" w:type="dxa"/>
            <w:tcBorders>
              <w:top w:val="nil"/>
              <w:left w:val="nil"/>
              <w:bottom w:val="single" w:color="auto" w:sz="4" w:space="0"/>
              <w:right w:val="single" w:color="auto" w:sz="4" w:space="0"/>
            </w:tcBorders>
            <w:shd w:val="clear" w:color="auto" w:fill="auto"/>
            <w:vAlign w:val="center"/>
          </w:tcPr>
          <w:p w14:paraId="374258D3">
            <w:pPr>
              <w:widowControl/>
              <w:spacing w:line="240" w:lineRule="auto"/>
              <w:jc w:val="right"/>
              <w:rPr>
                <w:rFonts w:ascii="宋体" w:hAnsi="宋体" w:eastAsia="宋体" w:cs="宋体"/>
                <w:kern w:val="0"/>
                <w:sz w:val="18"/>
                <w:szCs w:val="18"/>
                <w:highlight w:val="none"/>
              </w:rPr>
            </w:pPr>
          </w:p>
        </w:tc>
      </w:tr>
      <w:tr w14:paraId="2B1D5802">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259414C">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14:paraId="1C61FDA0">
            <w:pPr>
              <w:widowControl/>
              <w:spacing w:line="240" w:lineRule="auto"/>
              <w:jc w:val="right"/>
              <w:rPr>
                <w:rFonts w:ascii="宋体" w:hAnsi="宋体" w:eastAsia="宋体" w:cs="宋体"/>
                <w:kern w:val="0"/>
                <w:sz w:val="18"/>
                <w:szCs w:val="18"/>
                <w:highlight w:val="none"/>
              </w:rPr>
            </w:pPr>
          </w:p>
        </w:tc>
        <w:tc>
          <w:tcPr>
            <w:tcW w:w="3260" w:type="dxa"/>
            <w:tcBorders>
              <w:top w:val="nil"/>
              <w:left w:val="nil"/>
              <w:bottom w:val="single" w:color="auto" w:sz="4" w:space="0"/>
              <w:right w:val="single" w:color="auto" w:sz="4" w:space="0"/>
            </w:tcBorders>
            <w:shd w:val="clear" w:color="auto" w:fill="auto"/>
            <w:noWrap/>
            <w:vAlign w:val="center"/>
          </w:tcPr>
          <w:p w14:paraId="70254EE0">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二十五、债务付息支出</w:t>
            </w:r>
          </w:p>
        </w:tc>
        <w:tc>
          <w:tcPr>
            <w:tcW w:w="1276" w:type="dxa"/>
            <w:tcBorders>
              <w:top w:val="nil"/>
              <w:left w:val="nil"/>
              <w:bottom w:val="single" w:color="auto" w:sz="4" w:space="0"/>
              <w:right w:val="single" w:color="auto" w:sz="4" w:space="0"/>
            </w:tcBorders>
            <w:shd w:val="clear" w:color="auto" w:fill="auto"/>
            <w:vAlign w:val="center"/>
          </w:tcPr>
          <w:p w14:paraId="468AE39F">
            <w:pPr>
              <w:widowControl/>
              <w:spacing w:line="240" w:lineRule="auto"/>
              <w:jc w:val="right"/>
              <w:rPr>
                <w:rFonts w:ascii="宋体" w:hAnsi="宋体" w:eastAsia="宋体" w:cs="宋体"/>
                <w:kern w:val="0"/>
                <w:sz w:val="18"/>
                <w:szCs w:val="18"/>
                <w:highlight w:val="none"/>
              </w:rPr>
            </w:pPr>
          </w:p>
        </w:tc>
      </w:tr>
      <w:tr w14:paraId="6EF5E632">
        <w:tblPrEx>
          <w:tblCellMar>
            <w:top w:w="0" w:type="dxa"/>
            <w:left w:w="108" w:type="dxa"/>
            <w:bottom w:w="0" w:type="dxa"/>
            <w:right w:w="108" w:type="dxa"/>
          </w:tblCellMar>
        </w:tblPrEx>
        <w:trPr>
          <w:trHeight w:val="369"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04243BB">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14:paraId="6D30237F">
            <w:pPr>
              <w:widowControl/>
              <w:spacing w:line="240" w:lineRule="auto"/>
              <w:jc w:val="right"/>
              <w:rPr>
                <w:rFonts w:ascii="宋体" w:hAnsi="宋体" w:eastAsia="宋体" w:cs="宋体"/>
                <w:kern w:val="0"/>
                <w:sz w:val="18"/>
                <w:szCs w:val="18"/>
                <w:highlight w:val="none"/>
              </w:rPr>
            </w:pPr>
          </w:p>
        </w:tc>
        <w:tc>
          <w:tcPr>
            <w:tcW w:w="3260" w:type="dxa"/>
            <w:tcBorders>
              <w:top w:val="nil"/>
              <w:left w:val="nil"/>
              <w:bottom w:val="single" w:color="auto" w:sz="4" w:space="0"/>
              <w:right w:val="single" w:color="auto" w:sz="4" w:space="0"/>
            </w:tcBorders>
            <w:shd w:val="clear" w:color="auto" w:fill="auto"/>
            <w:noWrap/>
            <w:vAlign w:val="center"/>
          </w:tcPr>
          <w:p w14:paraId="6226EBBB">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二十六、债务发行费用支出</w:t>
            </w:r>
          </w:p>
        </w:tc>
        <w:tc>
          <w:tcPr>
            <w:tcW w:w="1276" w:type="dxa"/>
            <w:tcBorders>
              <w:top w:val="nil"/>
              <w:left w:val="nil"/>
              <w:bottom w:val="single" w:color="auto" w:sz="4" w:space="0"/>
              <w:right w:val="single" w:color="auto" w:sz="4" w:space="0"/>
            </w:tcBorders>
            <w:shd w:val="clear" w:color="auto" w:fill="auto"/>
            <w:vAlign w:val="center"/>
          </w:tcPr>
          <w:p w14:paraId="25B7D837">
            <w:pPr>
              <w:widowControl/>
              <w:spacing w:line="240" w:lineRule="auto"/>
              <w:jc w:val="right"/>
              <w:rPr>
                <w:rFonts w:ascii="宋体" w:hAnsi="宋体" w:eastAsia="宋体" w:cs="宋体"/>
                <w:kern w:val="0"/>
                <w:sz w:val="18"/>
                <w:szCs w:val="18"/>
                <w:highlight w:val="none"/>
              </w:rPr>
            </w:pPr>
          </w:p>
        </w:tc>
      </w:tr>
      <w:tr w14:paraId="1EAA70D0">
        <w:tblPrEx>
          <w:tblCellMar>
            <w:top w:w="0" w:type="dxa"/>
            <w:left w:w="108" w:type="dxa"/>
            <w:bottom w:w="0" w:type="dxa"/>
            <w:right w:w="108" w:type="dxa"/>
          </w:tblCellMar>
        </w:tblPrEx>
        <w:trPr>
          <w:trHeight w:val="369" w:hRule="atLeast"/>
        </w:trPr>
        <w:tc>
          <w:tcPr>
            <w:tcW w:w="29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1CC81E">
            <w:pPr>
              <w:widowControl/>
              <w:spacing w:line="240" w:lineRule="auto"/>
              <w:jc w:val="center"/>
              <w:rPr>
                <w:rFonts w:ascii="宋体" w:hAnsi="宋体" w:eastAsia="宋体" w:cs="宋体"/>
                <w:b/>
                <w:kern w:val="0"/>
                <w:sz w:val="22"/>
                <w:highlight w:val="none"/>
              </w:rPr>
            </w:pPr>
            <w:r>
              <w:rPr>
                <w:rFonts w:hint="eastAsia" w:ascii="宋体" w:hAnsi="宋体" w:eastAsia="宋体" w:cs="宋体"/>
                <w:b/>
                <w:kern w:val="0"/>
                <w:sz w:val="22"/>
                <w:highlight w:val="none"/>
                <w:lang w:eastAsia="zh-CN"/>
              </w:rPr>
              <w:t>本年</w:t>
            </w:r>
            <w:r>
              <w:rPr>
                <w:rFonts w:hint="eastAsia" w:ascii="宋体" w:hAnsi="宋体" w:eastAsia="宋体" w:cs="宋体"/>
                <w:b/>
                <w:kern w:val="0"/>
                <w:sz w:val="22"/>
                <w:highlight w:val="none"/>
              </w:rPr>
              <w:t>收入合计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6975ADC3">
            <w:pPr>
              <w:widowControl/>
              <w:spacing w:line="240" w:lineRule="auto"/>
              <w:jc w:val="right"/>
              <w:rPr>
                <w:rFonts w:ascii="宋体" w:hAnsi="宋体" w:eastAsia="宋体" w:cs="宋体"/>
                <w:b/>
                <w:kern w:val="0"/>
                <w:sz w:val="22"/>
                <w:highlight w:val="none"/>
              </w:rPr>
            </w:pPr>
            <w:r>
              <w:rPr>
                <w:rFonts w:hint="eastAsia" w:ascii="宋体" w:hAnsi="宋体" w:eastAsia="宋体" w:cs="宋体"/>
                <w:b/>
                <w:kern w:val="0"/>
                <w:sz w:val="22"/>
                <w:highlight w:val="none"/>
                <w:lang w:val="en-US" w:eastAsia="zh-CN"/>
              </w:rPr>
              <w:t>1790.06</w:t>
            </w:r>
            <w:r>
              <w:rPr>
                <w:rFonts w:hint="eastAsia" w:ascii="宋体" w:hAnsi="宋体" w:eastAsia="宋体" w:cs="宋体"/>
                <w:b/>
                <w:kern w:val="0"/>
                <w:sz w:val="22"/>
                <w:highlight w:val="none"/>
              </w:rPr>
              <w:t>　</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BCEE3C">
            <w:pPr>
              <w:widowControl/>
              <w:spacing w:line="240" w:lineRule="auto"/>
              <w:jc w:val="center"/>
              <w:rPr>
                <w:rFonts w:ascii="宋体" w:hAnsi="宋体" w:eastAsia="宋体" w:cs="宋体"/>
                <w:b/>
                <w:kern w:val="0"/>
                <w:sz w:val="22"/>
                <w:highlight w:val="none"/>
              </w:rPr>
            </w:pPr>
            <w:r>
              <w:rPr>
                <w:rFonts w:hint="eastAsia" w:ascii="宋体" w:hAnsi="宋体" w:eastAsia="宋体" w:cs="宋体"/>
                <w:b/>
                <w:kern w:val="0"/>
                <w:sz w:val="22"/>
                <w:highlight w:val="none"/>
                <w:lang w:eastAsia="zh-CN"/>
              </w:rPr>
              <w:t>本年</w:t>
            </w:r>
            <w:r>
              <w:rPr>
                <w:rFonts w:hint="eastAsia" w:ascii="宋体" w:hAnsi="宋体" w:eastAsia="宋体" w:cs="宋体"/>
                <w:b/>
                <w:kern w:val="0"/>
                <w:sz w:val="22"/>
                <w:highlight w:val="none"/>
              </w:rPr>
              <w:t>支出合计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5105B797">
            <w:pPr>
              <w:widowControl/>
              <w:spacing w:line="240" w:lineRule="auto"/>
              <w:jc w:val="right"/>
              <w:rPr>
                <w:rFonts w:ascii="宋体" w:hAnsi="宋体" w:eastAsia="宋体" w:cs="宋体"/>
                <w:b/>
                <w:kern w:val="0"/>
                <w:sz w:val="22"/>
                <w:highlight w:val="none"/>
              </w:rPr>
            </w:pPr>
            <w:r>
              <w:rPr>
                <w:rFonts w:hint="eastAsia" w:ascii="宋体" w:hAnsi="宋体" w:eastAsia="宋体" w:cs="宋体"/>
                <w:b/>
                <w:kern w:val="0"/>
                <w:sz w:val="22"/>
                <w:highlight w:val="none"/>
                <w:lang w:val="en-US" w:eastAsia="zh-CN"/>
              </w:rPr>
              <w:t>1717.06</w:t>
            </w:r>
            <w:r>
              <w:rPr>
                <w:rFonts w:hint="eastAsia" w:ascii="宋体" w:hAnsi="宋体" w:eastAsia="宋体" w:cs="宋体"/>
                <w:b/>
                <w:kern w:val="0"/>
                <w:sz w:val="22"/>
                <w:highlight w:val="none"/>
              </w:rPr>
              <w:t>　</w:t>
            </w:r>
          </w:p>
        </w:tc>
      </w:tr>
      <w:tr w14:paraId="68FEB267">
        <w:tblPrEx>
          <w:tblCellMar>
            <w:top w:w="0" w:type="dxa"/>
            <w:left w:w="108" w:type="dxa"/>
            <w:bottom w:w="0" w:type="dxa"/>
            <w:right w:w="108" w:type="dxa"/>
          </w:tblCellMar>
        </w:tblPrEx>
        <w:trPr>
          <w:trHeight w:val="369" w:hRule="atLeast"/>
        </w:trPr>
        <w:tc>
          <w:tcPr>
            <w:tcW w:w="29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CF9B54">
            <w:pPr>
              <w:widowControl/>
              <w:spacing w:line="240" w:lineRule="auto"/>
              <w:jc w:val="both"/>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rPr>
              <w:t>上年结转结余</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4D57B96">
            <w:pPr>
              <w:widowControl/>
              <w:spacing w:line="240" w:lineRule="auto"/>
              <w:jc w:val="center"/>
              <w:rPr>
                <w:rFonts w:hint="eastAsia" w:ascii="宋体" w:hAnsi="宋体" w:eastAsia="宋体" w:cs="宋体"/>
                <w:kern w:val="0"/>
                <w:sz w:val="18"/>
                <w:szCs w:val="18"/>
                <w:highlight w:val="none"/>
                <w:lang w:val="en-US" w:eastAsia="zh-CN"/>
              </w:rPr>
            </w:pP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51D894">
            <w:pPr>
              <w:widowControl/>
              <w:spacing w:line="240" w:lineRule="auto"/>
              <w:jc w:val="both"/>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结转下年支出</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73AB7D3E">
            <w:pPr>
              <w:widowControl/>
              <w:spacing w:line="240" w:lineRule="auto"/>
              <w:jc w:val="center"/>
              <w:rPr>
                <w:rFonts w:hint="eastAsia"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73</w:t>
            </w:r>
            <w:r>
              <w:rPr>
                <w:rFonts w:hint="eastAsia" w:ascii="宋体" w:hAnsi="宋体" w:eastAsia="宋体" w:cs="宋体"/>
                <w:kern w:val="0"/>
                <w:sz w:val="18"/>
                <w:szCs w:val="18"/>
                <w:highlight w:val="none"/>
              </w:rPr>
              <w:t>　</w:t>
            </w:r>
          </w:p>
        </w:tc>
      </w:tr>
      <w:tr w14:paraId="04A50CFF">
        <w:tblPrEx>
          <w:tblCellMar>
            <w:top w:w="0" w:type="dxa"/>
            <w:left w:w="108" w:type="dxa"/>
            <w:bottom w:w="0" w:type="dxa"/>
            <w:right w:w="108" w:type="dxa"/>
          </w:tblCellMar>
        </w:tblPrEx>
        <w:trPr>
          <w:trHeight w:val="369" w:hRule="atLeast"/>
        </w:trPr>
        <w:tc>
          <w:tcPr>
            <w:tcW w:w="297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8D1229">
            <w:pPr>
              <w:widowControl/>
              <w:spacing w:line="240" w:lineRule="auto"/>
              <w:jc w:val="center"/>
              <w:rPr>
                <w:rFonts w:hint="eastAsia" w:ascii="宋体" w:hAnsi="宋体" w:eastAsia="宋体" w:cs="宋体"/>
                <w:b/>
                <w:kern w:val="0"/>
                <w:sz w:val="22"/>
                <w:szCs w:val="22"/>
                <w:highlight w:val="none"/>
                <w:lang w:val="en-US" w:eastAsia="zh-CN" w:bidi="ar-SA"/>
              </w:rPr>
            </w:pPr>
            <w:r>
              <w:rPr>
                <w:rFonts w:hint="eastAsia" w:ascii="宋体" w:hAnsi="宋体" w:eastAsia="宋体" w:cs="宋体"/>
                <w:b/>
                <w:kern w:val="0"/>
                <w:sz w:val="22"/>
                <w:highlight w:val="none"/>
              </w:rPr>
              <w:t>收入合计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7F176C6">
            <w:pPr>
              <w:widowControl/>
              <w:spacing w:line="240" w:lineRule="auto"/>
              <w:jc w:val="right"/>
              <w:rPr>
                <w:rFonts w:hint="eastAsia" w:ascii="宋体" w:hAnsi="宋体" w:eastAsia="宋体" w:cs="宋体"/>
                <w:b/>
                <w:kern w:val="0"/>
                <w:sz w:val="22"/>
                <w:szCs w:val="22"/>
                <w:highlight w:val="none"/>
                <w:lang w:val="en-US" w:eastAsia="zh-CN" w:bidi="ar-SA"/>
              </w:rPr>
            </w:pPr>
            <w:r>
              <w:rPr>
                <w:rFonts w:hint="eastAsia" w:ascii="宋体" w:hAnsi="宋体" w:eastAsia="宋体" w:cs="宋体"/>
                <w:b/>
                <w:kern w:val="0"/>
                <w:sz w:val="22"/>
                <w:highlight w:val="none"/>
                <w:lang w:val="en-US" w:eastAsia="zh-CN"/>
              </w:rPr>
              <w:t>1790.06</w:t>
            </w:r>
            <w:r>
              <w:rPr>
                <w:rFonts w:hint="eastAsia" w:ascii="宋体" w:hAnsi="宋体" w:eastAsia="宋体" w:cs="宋体"/>
                <w:b/>
                <w:kern w:val="0"/>
                <w:sz w:val="22"/>
                <w:highlight w:val="none"/>
              </w:rPr>
              <w:t>　</w:t>
            </w:r>
          </w:p>
        </w:tc>
        <w:tc>
          <w:tcPr>
            <w:tcW w:w="32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286C36">
            <w:pPr>
              <w:widowControl/>
              <w:spacing w:line="240" w:lineRule="auto"/>
              <w:jc w:val="center"/>
              <w:rPr>
                <w:rFonts w:hint="eastAsia" w:ascii="宋体" w:hAnsi="宋体" w:eastAsia="宋体" w:cs="宋体"/>
                <w:b/>
                <w:kern w:val="0"/>
                <w:sz w:val="22"/>
                <w:szCs w:val="22"/>
                <w:highlight w:val="none"/>
                <w:lang w:val="en-US" w:eastAsia="zh-CN" w:bidi="ar-SA"/>
              </w:rPr>
            </w:pPr>
            <w:r>
              <w:rPr>
                <w:rFonts w:hint="eastAsia" w:ascii="宋体" w:hAnsi="宋体" w:eastAsia="宋体" w:cs="宋体"/>
                <w:b/>
                <w:kern w:val="0"/>
                <w:sz w:val="22"/>
                <w:highlight w:val="none"/>
              </w:rPr>
              <w:t>支出合计</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2924ABE0">
            <w:pPr>
              <w:widowControl/>
              <w:spacing w:line="240" w:lineRule="auto"/>
              <w:jc w:val="right"/>
              <w:rPr>
                <w:rFonts w:hint="eastAsia" w:ascii="宋体" w:hAnsi="宋体" w:eastAsia="宋体" w:cs="宋体"/>
                <w:b/>
                <w:kern w:val="0"/>
                <w:sz w:val="22"/>
                <w:szCs w:val="22"/>
                <w:highlight w:val="none"/>
                <w:lang w:val="en-US" w:eastAsia="zh-CN" w:bidi="ar-SA"/>
              </w:rPr>
            </w:pPr>
            <w:r>
              <w:rPr>
                <w:rFonts w:hint="eastAsia" w:ascii="宋体" w:hAnsi="宋体" w:eastAsia="宋体" w:cs="宋体"/>
                <w:b/>
                <w:kern w:val="0"/>
                <w:sz w:val="22"/>
                <w:highlight w:val="none"/>
                <w:lang w:val="en-US" w:eastAsia="zh-CN"/>
              </w:rPr>
              <w:t>1790.06</w:t>
            </w:r>
            <w:r>
              <w:rPr>
                <w:rFonts w:hint="eastAsia" w:ascii="宋体" w:hAnsi="宋体" w:eastAsia="宋体" w:cs="宋体"/>
                <w:b/>
                <w:kern w:val="0"/>
                <w:sz w:val="22"/>
                <w:highlight w:val="none"/>
              </w:rPr>
              <w:t>　</w:t>
            </w:r>
          </w:p>
        </w:tc>
      </w:tr>
    </w:tbl>
    <w:p w14:paraId="5730A7CC">
      <w:pPr>
        <w:tabs>
          <w:tab w:val="left" w:pos="7513"/>
        </w:tabs>
        <w:spacing w:line="300" w:lineRule="auto"/>
        <w:ind w:firstLine="420" w:firstLineChars="200"/>
        <w:jc w:val="left"/>
        <w:rPr>
          <w:rFonts w:ascii="楷体" w:hAnsi="楷体" w:eastAsia="楷体" w:cs="Times New Roman"/>
          <w:kern w:val="0"/>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E06AAFB">
      <w:pPr>
        <w:tabs>
          <w:tab w:val="left" w:pos="7513"/>
        </w:tabs>
        <w:adjustRightInd w:val="0"/>
        <w:snapToGrid w:val="0"/>
        <w:spacing w:line="600" w:lineRule="exact"/>
        <w:rPr>
          <w:rFonts w:ascii="黑体" w:hAnsi="黑体" w:eastAsia="黑体"/>
          <w:sz w:val="32"/>
          <w:szCs w:val="32"/>
          <w:highlight w:val="none"/>
        </w:rPr>
      </w:pPr>
      <w:r>
        <w:rPr>
          <w:rFonts w:hint="eastAsia" w:ascii="黑体" w:hAnsi="黑体" w:eastAsia="黑体"/>
          <w:sz w:val="32"/>
          <w:szCs w:val="32"/>
          <w:highlight w:val="none"/>
        </w:rPr>
        <w:t>二、收入预算总表</w:t>
      </w:r>
    </w:p>
    <w:tbl>
      <w:tblPr>
        <w:tblStyle w:val="7"/>
        <w:tblpPr w:leftFromText="180" w:rightFromText="180" w:vertAnchor="text" w:horzAnchor="page" w:tblpX="1552" w:tblpY="97"/>
        <w:tblOverlap w:val="never"/>
        <w:tblW w:w="13907" w:type="dxa"/>
        <w:tblInd w:w="0" w:type="dxa"/>
        <w:tblLayout w:type="autofit"/>
        <w:tblCellMar>
          <w:top w:w="0" w:type="dxa"/>
          <w:left w:w="108" w:type="dxa"/>
          <w:bottom w:w="0" w:type="dxa"/>
          <w:right w:w="108" w:type="dxa"/>
        </w:tblCellMar>
      </w:tblPr>
      <w:tblGrid>
        <w:gridCol w:w="1158"/>
        <w:gridCol w:w="106"/>
        <w:gridCol w:w="1052"/>
        <w:gridCol w:w="212"/>
        <w:gridCol w:w="946"/>
        <w:gridCol w:w="318"/>
        <w:gridCol w:w="840"/>
        <w:gridCol w:w="424"/>
        <w:gridCol w:w="734"/>
        <w:gridCol w:w="530"/>
        <w:gridCol w:w="628"/>
        <w:gridCol w:w="636"/>
        <w:gridCol w:w="522"/>
        <w:gridCol w:w="742"/>
        <w:gridCol w:w="416"/>
        <w:gridCol w:w="848"/>
        <w:gridCol w:w="310"/>
        <w:gridCol w:w="954"/>
        <w:gridCol w:w="204"/>
        <w:gridCol w:w="1060"/>
        <w:gridCol w:w="98"/>
        <w:gridCol w:w="1169"/>
      </w:tblGrid>
      <w:tr w14:paraId="77B93241">
        <w:tblPrEx>
          <w:tblCellMar>
            <w:top w:w="0" w:type="dxa"/>
            <w:left w:w="108" w:type="dxa"/>
            <w:bottom w:w="0" w:type="dxa"/>
            <w:right w:w="108" w:type="dxa"/>
          </w:tblCellMar>
        </w:tblPrEx>
        <w:trPr>
          <w:trHeight w:val="582" w:hRule="atLeast"/>
        </w:trPr>
        <w:tc>
          <w:tcPr>
            <w:tcW w:w="13907" w:type="dxa"/>
            <w:gridSpan w:val="22"/>
            <w:tcBorders>
              <w:top w:val="nil"/>
              <w:left w:val="nil"/>
              <w:bottom w:val="nil"/>
              <w:right w:val="nil"/>
            </w:tcBorders>
            <w:vAlign w:val="top"/>
          </w:tcPr>
          <w:p w14:paraId="1B1FB062">
            <w:pPr>
              <w:keepNext w:val="0"/>
              <w:keepLines w:val="0"/>
              <w:widowControl/>
              <w:suppressLineNumbers w:val="0"/>
              <w:jc w:val="center"/>
              <w:textAlignment w:val="top"/>
              <w:rPr>
                <w:rFonts w:ascii="方正小标宋简体" w:hAnsi="宋体" w:eastAsia="方正小标宋简体" w:cs="宋体"/>
                <w:kern w:val="0"/>
                <w:sz w:val="32"/>
                <w:szCs w:val="32"/>
                <w:highlight w:val="none"/>
              </w:rPr>
            </w:pPr>
            <w:r>
              <w:rPr>
                <w:rFonts w:hint="eastAsia" w:ascii="方正小标宋简体" w:hAnsi="方正小标宋简体" w:eastAsia="方正小标宋简体" w:cs="方正小标宋简体"/>
                <w:i w:val="0"/>
                <w:iCs w:val="0"/>
                <w:color w:val="000000"/>
                <w:kern w:val="0"/>
                <w:sz w:val="32"/>
                <w:szCs w:val="32"/>
                <w:highlight w:val="none"/>
                <w:u w:val="none"/>
                <w:lang w:val="en-US" w:eastAsia="zh-CN" w:bidi="ar"/>
              </w:rPr>
              <w:t>2026年度收入预算总表</w:t>
            </w:r>
          </w:p>
        </w:tc>
      </w:tr>
      <w:tr w14:paraId="2622088C">
        <w:tblPrEx>
          <w:tblCellMar>
            <w:top w:w="0" w:type="dxa"/>
            <w:left w:w="108" w:type="dxa"/>
            <w:bottom w:w="0" w:type="dxa"/>
            <w:right w:w="108" w:type="dxa"/>
          </w:tblCellMar>
        </w:tblPrEx>
        <w:trPr>
          <w:trHeight w:val="510" w:hRule="atLeast"/>
        </w:trPr>
        <w:tc>
          <w:tcPr>
            <w:tcW w:w="1264" w:type="dxa"/>
            <w:gridSpan w:val="2"/>
            <w:tcBorders>
              <w:top w:val="nil"/>
              <w:left w:val="nil"/>
              <w:bottom w:val="single" w:color="auto" w:sz="4" w:space="0"/>
              <w:right w:val="nil"/>
            </w:tcBorders>
            <w:shd w:val="clear" w:color="auto" w:fill="auto"/>
            <w:noWrap/>
            <w:vAlign w:val="bottom"/>
          </w:tcPr>
          <w:p w14:paraId="378614FB">
            <w:pPr>
              <w:jc w:val="left"/>
              <w:rPr>
                <w:rFonts w:ascii="宋体" w:hAnsi="宋体" w:eastAsia="宋体" w:cs="宋体"/>
                <w:kern w:val="0"/>
                <w:sz w:val="24"/>
                <w:szCs w:val="24"/>
                <w:highlight w:val="none"/>
              </w:rPr>
            </w:pPr>
          </w:p>
        </w:tc>
        <w:tc>
          <w:tcPr>
            <w:tcW w:w="1264" w:type="dxa"/>
            <w:gridSpan w:val="2"/>
            <w:tcBorders>
              <w:top w:val="nil"/>
              <w:left w:val="nil"/>
              <w:bottom w:val="single" w:color="auto" w:sz="4" w:space="0"/>
              <w:right w:val="nil"/>
            </w:tcBorders>
            <w:shd w:val="clear" w:color="auto" w:fill="auto"/>
            <w:noWrap/>
            <w:vAlign w:val="bottom"/>
          </w:tcPr>
          <w:p w14:paraId="2ABAFDD1">
            <w:pPr>
              <w:jc w:val="left"/>
              <w:rPr>
                <w:rFonts w:ascii="宋体" w:hAnsi="宋体" w:eastAsia="宋体" w:cs="宋体"/>
                <w:kern w:val="0"/>
                <w:sz w:val="24"/>
                <w:szCs w:val="24"/>
                <w:highlight w:val="none"/>
              </w:rPr>
            </w:pPr>
          </w:p>
        </w:tc>
        <w:tc>
          <w:tcPr>
            <w:tcW w:w="1264" w:type="dxa"/>
            <w:gridSpan w:val="2"/>
            <w:tcBorders>
              <w:top w:val="nil"/>
              <w:left w:val="nil"/>
              <w:bottom w:val="single" w:color="auto" w:sz="4" w:space="0"/>
              <w:right w:val="nil"/>
            </w:tcBorders>
            <w:shd w:val="clear" w:color="auto" w:fill="auto"/>
            <w:vAlign w:val="center"/>
          </w:tcPr>
          <w:p w14:paraId="099F7A10">
            <w:pPr>
              <w:jc w:val="center"/>
              <w:rPr>
                <w:rFonts w:ascii="黑体" w:hAnsi="黑体" w:eastAsia="黑体" w:cs="宋体"/>
                <w:kern w:val="0"/>
                <w:sz w:val="40"/>
                <w:szCs w:val="40"/>
                <w:highlight w:val="none"/>
              </w:rPr>
            </w:pPr>
          </w:p>
        </w:tc>
        <w:tc>
          <w:tcPr>
            <w:tcW w:w="1264" w:type="dxa"/>
            <w:gridSpan w:val="2"/>
            <w:tcBorders>
              <w:top w:val="nil"/>
              <w:left w:val="nil"/>
              <w:bottom w:val="single" w:color="auto" w:sz="4" w:space="0"/>
              <w:right w:val="nil"/>
            </w:tcBorders>
            <w:shd w:val="clear" w:color="auto" w:fill="auto"/>
            <w:vAlign w:val="center"/>
          </w:tcPr>
          <w:p w14:paraId="140023FA">
            <w:pPr>
              <w:jc w:val="center"/>
              <w:rPr>
                <w:rFonts w:ascii="宋体" w:hAnsi="宋体" w:eastAsia="宋体" w:cs="宋体"/>
                <w:kern w:val="0"/>
                <w:sz w:val="24"/>
                <w:szCs w:val="24"/>
                <w:highlight w:val="none"/>
              </w:rPr>
            </w:pPr>
          </w:p>
        </w:tc>
        <w:tc>
          <w:tcPr>
            <w:tcW w:w="1264" w:type="dxa"/>
            <w:gridSpan w:val="2"/>
            <w:tcBorders>
              <w:top w:val="nil"/>
              <w:left w:val="nil"/>
              <w:bottom w:val="single" w:color="auto" w:sz="4" w:space="0"/>
              <w:right w:val="nil"/>
            </w:tcBorders>
            <w:shd w:val="clear" w:color="auto" w:fill="auto"/>
            <w:vAlign w:val="top"/>
          </w:tcPr>
          <w:p w14:paraId="1BDD9C74">
            <w:pPr>
              <w:jc w:val="center"/>
              <w:rPr>
                <w:rFonts w:ascii="宋体" w:hAnsi="宋体" w:eastAsia="宋体" w:cs="宋体"/>
                <w:kern w:val="0"/>
                <w:sz w:val="24"/>
                <w:szCs w:val="24"/>
                <w:highlight w:val="none"/>
              </w:rPr>
            </w:pPr>
          </w:p>
        </w:tc>
        <w:tc>
          <w:tcPr>
            <w:tcW w:w="1264" w:type="dxa"/>
            <w:gridSpan w:val="2"/>
            <w:tcBorders>
              <w:top w:val="nil"/>
              <w:left w:val="nil"/>
              <w:bottom w:val="single" w:color="auto" w:sz="4" w:space="0"/>
              <w:right w:val="nil"/>
            </w:tcBorders>
            <w:shd w:val="clear" w:color="auto" w:fill="auto"/>
            <w:vAlign w:val="center"/>
          </w:tcPr>
          <w:p w14:paraId="75EDAE38">
            <w:pPr>
              <w:jc w:val="center"/>
              <w:rPr>
                <w:highlight w:val="none"/>
              </w:rPr>
            </w:pPr>
          </w:p>
        </w:tc>
        <w:tc>
          <w:tcPr>
            <w:tcW w:w="1264" w:type="dxa"/>
            <w:gridSpan w:val="2"/>
            <w:tcBorders>
              <w:top w:val="nil"/>
              <w:left w:val="nil"/>
              <w:bottom w:val="single" w:color="auto" w:sz="4" w:space="0"/>
              <w:right w:val="nil"/>
            </w:tcBorders>
            <w:vAlign w:val="top"/>
          </w:tcPr>
          <w:p w14:paraId="16C5251E">
            <w:pPr>
              <w:jc w:val="right"/>
              <w:rPr>
                <w:rFonts w:ascii="宋体" w:hAnsi="宋体" w:eastAsia="宋体" w:cs="宋体"/>
                <w:kern w:val="0"/>
                <w:sz w:val="24"/>
                <w:szCs w:val="24"/>
                <w:highlight w:val="none"/>
              </w:rPr>
            </w:pPr>
          </w:p>
        </w:tc>
        <w:tc>
          <w:tcPr>
            <w:tcW w:w="1264" w:type="dxa"/>
            <w:gridSpan w:val="2"/>
            <w:tcBorders>
              <w:top w:val="nil"/>
              <w:left w:val="nil"/>
              <w:bottom w:val="single" w:color="auto" w:sz="4" w:space="0"/>
              <w:right w:val="nil"/>
            </w:tcBorders>
            <w:shd w:val="clear" w:color="auto" w:fill="auto"/>
            <w:noWrap/>
            <w:vAlign w:val="top"/>
          </w:tcPr>
          <w:p w14:paraId="1F6D5BE6">
            <w:pPr>
              <w:jc w:val="right"/>
              <w:rPr>
                <w:rFonts w:ascii="宋体" w:hAnsi="宋体" w:eastAsia="宋体" w:cs="宋体"/>
                <w:kern w:val="0"/>
                <w:sz w:val="24"/>
                <w:szCs w:val="24"/>
                <w:highlight w:val="none"/>
              </w:rPr>
            </w:pPr>
          </w:p>
        </w:tc>
        <w:tc>
          <w:tcPr>
            <w:tcW w:w="1264" w:type="dxa"/>
            <w:gridSpan w:val="2"/>
            <w:tcBorders>
              <w:top w:val="nil"/>
              <w:left w:val="nil"/>
              <w:bottom w:val="single" w:color="auto" w:sz="4" w:space="0"/>
              <w:right w:val="nil"/>
            </w:tcBorders>
            <w:vAlign w:val="top"/>
          </w:tcPr>
          <w:p w14:paraId="10B244F6">
            <w:pPr>
              <w:jc w:val="right"/>
              <w:rPr>
                <w:rFonts w:ascii="宋体" w:hAnsi="宋体" w:eastAsia="宋体" w:cs="宋体"/>
                <w:kern w:val="0"/>
                <w:sz w:val="22"/>
                <w:highlight w:val="none"/>
              </w:rPr>
            </w:pPr>
          </w:p>
        </w:tc>
        <w:tc>
          <w:tcPr>
            <w:tcW w:w="1264" w:type="dxa"/>
            <w:gridSpan w:val="2"/>
            <w:tcBorders>
              <w:top w:val="nil"/>
              <w:left w:val="nil"/>
              <w:bottom w:val="single" w:color="auto" w:sz="4" w:space="0"/>
              <w:right w:val="nil"/>
            </w:tcBorders>
            <w:vAlign w:val="top"/>
          </w:tcPr>
          <w:p w14:paraId="568A49F5">
            <w:pPr>
              <w:jc w:val="right"/>
              <w:rPr>
                <w:rFonts w:ascii="宋体" w:hAnsi="宋体" w:eastAsia="宋体" w:cs="宋体"/>
                <w:kern w:val="0"/>
                <w:sz w:val="22"/>
                <w:highlight w:val="none"/>
              </w:rPr>
            </w:pPr>
          </w:p>
        </w:tc>
        <w:tc>
          <w:tcPr>
            <w:tcW w:w="1267" w:type="dxa"/>
            <w:gridSpan w:val="2"/>
            <w:tcBorders>
              <w:top w:val="nil"/>
              <w:left w:val="nil"/>
              <w:bottom w:val="single" w:color="auto" w:sz="4" w:space="0"/>
              <w:right w:val="nil"/>
            </w:tcBorders>
            <w:vAlign w:val="center"/>
          </w:tcPr>
          <w:p w14:paraId="28E96103">
            <w:pPr>
              <w:keepNext w:val="0"/>
              <w:keepLines w:val="0"/>
              <w:widowControl/>
              <w:suppressLineNumbers w:val="0"/>
              <w:jc w:val="center"/>
              <w:textAlignment w:val="center"/>
              <w:rPr>
                <w:rFonts w:ascii="宋体" w:hAnsi="宋体" w:eastAsia="宋体" w:cs="宋体"/>
                <w:kern w:val="0"/>
                <w:sz w:val="22"/>
                <w:highlight w:val="none"/>
              </w:rPr>
            </w:pPr>
            <w:r>
              <w:rPr>
                <w:rFonts w:hint="eastAsia" w:ascii="宋体" w:hAnsi="宋体" w:eastAsia="宋体" w:cs="宋体"/>
                <w:i w:val="0"/>
                <w:iCs w:val="0"/>
                <w:color w:val="000000"/>
                <w:kern w:val="0"/>
                <w:sz w:val="22"/>
                <w:szCs w:val="22"/>
                <w:highlight w:val="none"/>
                <w:u w:val="none"/>
                <w:lang w:val="en-US" w:eastAsia="zh-CN" w:bidi="ar"/>
              </w:rPr>
              <w:t>单位：万元</w:t>
            </w:r>
          </w:p>
        </w:tc>
      </w:tr>
      <w:tr w14:paraId="54023F00">
        <w:tblPrEx>
          <w:tblCellMar>
            <w:top w:w="0" w:type="dxa"/>
            <w:left w:w="108" w:type="dxa"/>
            <w:bottom w:w="0" w:type="dxa"/>
            <w:right w:w="108" w:type="dxa"/>
          </w:tblCellMar>
        </w:tblPrEx>
        <w:trPr>
          <w:trHeight w:val="1237" w:hRule="atLeast"/>
        </w:trPr>
        <w:tc>
          <w:tcPr>
            <w:tcW w:w="1158" w:type="dxa"/>
            <w:tcBorders>
              <w:top w:val="single" w:color="auto" w:sz="4" w:space="0"/>
              <w:left w:val="single" w:color="auto" w:sz="4" w:space="0"/>
              <w:bottom w:val="single" w:color="auto" w:sz="4" w:space="0"/>
              <w:right w:val="single" w:color="auto" w:sz="4" w:space="0"/>
            </w:tcBorders>
            <w:vAlign w:val="center"/>
          </w:tcPr>
          <w:p w14:paraId="0479E253">
            <w:pPr>
              <w:keepNext w:val="0"/>
              <w:keepLines w:val="0"/>
              <w:widowControl/>
              <w:suppressLineNumbers w:val="0"/>
              <w:jc w:val="center"/>
              <w:textAlignment w:val="center"/>
              <w:rPr>
                <w:rFonts w:hint="eastAsia" w:ascii="黑体" w:hAnsi="黑体" w:eastAsia="黑体" w:cs="宋体"/>
                <w:bCs/>
                <w:kern w:val="0"/>
                <w:sz w:val="22"/>
                <w:highlight w:val="none"/>
                <w:lang w:eastAsia="zh-CN"/>
              </w:rPr>
            </w:pPr>
            <w:r>
              <w:rPr>
                <w:rFonts w:hint="eastAsia" w:ascii="黑体" w:hAnsi="宋体" w:eastAsia="黑体" w:cs="黑体"/>
                <w:i w:val="0"/>
                <w:iCs w:val="0"/>
                <w:color w:val="000000"/>
                <w:kern w:val="0"/>
                <w:sz w:val="22"/>
                <w:szCs w:val="22"/>
                <w:highlight w:val="none"/>
                <w:u w:val="none"/>
                <w:lang w:val="en-US" w:eastAsia="zh-CN" w:bidi="ar"/>
              </w:rPr>
              <w:t>单位名称</w:t>
            </w:r>
          </w:p>
        </w:tc>
        <w:tc>
          <w:tcPr>
            <w:tcW w:w="1158" w:type="dxa"/>
            <w:gridSpan w:val="2"/>
            <w:tcBorders>
              <w:top w:val="single" w:color="auto" w:sz="4" w:space="0"/>
              <w:left w:val="single" w:color="auto" w:sz="4" w:space="0"/>
              <w:bottom w:val="single" w:color="auto" w:sz="4" w:space="0"/>
              <w:right w:val="single" w:color="auto" w:sz="4" w:space="0"/>
            </w:tcBorders>
            <w:vAlign w:val="center"/>
          </w:tcPr>
          <w:p w14:paraId="4E28E125">
            <w:pPr>
              <w:keepNext w:val="0"/>
              <w:keepLines w:val="0"/>
              <w:widowControl/>
              <w:suppressLineNumbers w:val="0"/>
              <w:jc w:val="center"/>
              <w:textAlignment w:val="center"/>
              <w:rPr>
                <w:rFonts w:ascii="黑体" w:hAnsi="黑体" w:eastAsia="黑体" w:cs="宋体"/>
                <w:bCs/>
                <w:kern w:val="0"/>
                <w:sz w:val="22"/>
                <w:highlight w:val="none"/>
              </w:rPr>
            </w:pPr>
            <w:r>
              <w:rPr>
                <w:rFonts w:hint="eastAsia" w:ascii="黑体" w:hAnsi="宋体" w:eastAsia="黑体" w:cs="黑体"/>
                <w:i w:val="0"/>
                <w:iCs w:val="0"/>
                <w:color w:val="000000"/>
                <w:kern w:val="0"/>
                <w:sz w:val="22"/>
                <w:szCs w:val="22"/>
                <w:highlight w:val="none"/>
                <w:u w:val="none"/>
                <w:lang w:val="en-US" w:eastAsia="zh-CN" w:bidi="ar"/>
              </w:rPr>
              <w:t>合计</w:t>
            </w:r>
          </w:p>
        </w:tc>
        <w:tc>
          <w:tcPr>
            <w:tcW w:w="1158" w:type="dxa"/>
            <w:gridSpan w:val="2"/>
            <w:tcBorders>
              <w:top w:val="single" w:color="auto" w:sz="4" w:space="0"/>
              <w:left w:val="nil"/>
              <w:bottom w:val="single" w:color="auto" w:sz="4" w:space="0"/>
              <w:right w:val="single" w:color="auto" w:sz="4" w:space="0"/>
            </w:tcBorders>
            <w:shd w:val="clear" w:color="auto" w:fill="auto"/>
            <w:vAlign w:val="center"/>
          </w:tcPr>
          <w:p w14:paraId="2D464751">
            <w:pPr>
              <w:keepNext w:val="0"/>
              <w:keepLines w:val="0"/>
              <w:widowControl/>
              <w:suppressLineNumbers w:val="0"/>
              <w:jc w:val="center"/>
              <w:textAlignment w:val="center"/>
              <w:rPr>
                <w:rFonts w:ascii="黑体" w:hAnsi="黑体" w:eastAsia="黑体" w:cs="宋体"/>
                <w:bCs/>
                <w:color w:val="000000"/>
                <w:kern w:val="0"/>
                <w:sz w:val="22"/>
                <w:highlight w:val="none"/>
              </w:rPr>
            </w:pPr>
            <w:r>
              <w:rPr>
                <w:rFonts w:hint="eastAsia" w:ascii="黑体" w:hAnsi="宋体" w:eastAsia="黑体" w:cs="黑体"/>
                <w:i w:val="0"/>
                <w:iCs w:val="0"/>
                <w:color w:val="000000"/>
                <w:kern w:val="0"/>
                <w:sz w:val="22"/>
                <w:szCs w:val="22"/>
                <w:highlight w:val="none"/>
                <w:u w:val="none"/>
                <w:lang w:val="en-US" w:eastAsia="zh-CN" w:bidi="ar"/>
              </w:rPr>
              <w:t>一般公共预算拨款收入</w:t>
            </w:r>
          </w:p>
        </w:tc>
        <w:tc>
          <w:tcPr>
            <w:tcW w:w="1158" w:type="dxa"/>
            <w:gridSpan w:val="2"/>
            <w:tcBorders>
              <w:top w:val="single" w:color="auto" w:sz="4" w:space="0"/>
              <w:left w:val="nil"/>
              <w:bottom w:val="single" w:color="auto" w:sz="4" w:space="0"/>
              <w:right w:val="single" w:color="auto" w:sz="4" w:space="0"/>
            </w:tcBorders>
            <w:shd w:val="clear" w:color="auto" w:fill="auto"/>
            <w:vAlign w:val="center"/>
          </w:tcPr>
          <w:p w14:paraId="66FCB224">
            <w:pPr>
              <w:keepNext w:val="0"/>
              <w:keepLines w:val="0"/>
              <w:widowControl/>
              <w:suppressLineNumbers w:val="0"/>
              <w:jc w:val="center"/>
              <w:textAlignment w:val="center"/>
              <w:rPr>
                <w:rFonts w:ascii="黑体" w:hAnsi="黑体" w:eastAsia="黑体" w:cs="宋体"/>
                <w:bCs/>
                <w:color w:val="000000"/>
                <w:kern w:val="0"/>
                <w:sz w:val="22"/>
                <w:highlight w:val="none"/>
              </w:rPr>
            </w:pPr>
            <w:r>
              <w:rPr>
                <w:rFonts w:hint="eastAsia" w:ascii="黑体" w:hAnsi="宋体" w:eastAsia="黑体" w:cs="黑体"/>
                <w:i w:val="0"/>
                <w:iCs w:val="0"/>
                <w:color w:val="000000"/>
                <w:kern w:val="0"/>
                <w:sz w:val="22"/>
                <w:szCs w:val="22"/>
                <w:highlight w:val="none"/>
                <w:u w:val="none"/>
                <w:lang w:val="en-US" w:eastAsia="zh-CN" w:bidi="ar"/>
              </w:rPr>
              <w:t>政府性基金预算拨款收入</w:t>
            </w:r>
          </w:p>
        </w:tc>
        <w:tc>
          <w:tcPr>
            <w:tcW w:w="1158" w:type="dxa"/>
            <w:gridSpan w:val="2"/>
            <w:tcBorders>
              <w:top w:val="single" w:color="auto" w:sz="4" w:space="0"/>
              <w:left w:val="nil"/>
              <w:bottom w:val="single" w:color="auto" w:sz="4" w:space="0"/>
              <w:right w:val="single" w:color="auto" w:sz="4" w:space="0"/>
            </w:tcBorders>
            <w:shd w:val="clear" w:color="auto" w:fill="auto"/>
            <w:vAlign w:val="center"/>
          </w:tcPr>
          <w:p w14:paraId="4D5224BD">
            <w:pPr>
              <w:keepNext w:val="0"/>
              <w:keepLines w:val="0"/>
              <w:widowControl/>
              <w:suppressLineNumbers w:val="0"/>
              <w:jc w:val="center"/>
              <w:textAlignment w:val="center"/>
              <w:rPr>
                <w:rFonts w:ascii="黑体" w:hAnsi="黑体" w:eastAsia="黑体" w:cs="宋体"/>
                <w:bCs/>
                <w:color w:val="000000"/>
                <w:kern w:val="0"/>
                <w:sz w:val="22"/>
                <w:highlight w:val="none"/>
              </w:rPr>
            </w:pPr>
            <w:r>
              <w:rPr>
                <w:rFonts w:hint="eastAsia" w:ascii="黑体" w:hAnsi="宋体" w:eastAsia="黑体" w:cs="黑体"/>
                <w:i w:val="0"/>
                <w:iCs w:val="0"/>
                <w:color w:val="000000"/>
                <w:kern w:val="0"/>
                <w:sz w:val="22"/>
                <w:szCs w:val="22"/>
                <w:highlight w:val="none"/>
                <w:u w:val="none"/>
                <w:lang w:val="en-US" w:eastAsia="zh-CN" w:bidi="ar"/>
              </w:rPr>
              <w:t>国有资本经营预算拨款收入</w:t>
            </w:r>
          </w:p>
        </w:tc>
        <w:tc>
          <w:tcPr>
            <w:tcW w:w="1158" w:type="dxa"/>
            <w:gridSpan w:val="2"/>
            <w:tcBorders>
              <w:top w:val="single" w:color="auto" w:sz="4" w:space="0"/>
              <w:left w:val="nil"/>
              <w:bottom w:val="single" w:color="auto" w:sz="4" w:space="0"/>
              <w:right w:val="single" w:color="auto" w:sz="4" w:space="0"/>
            </w:tcBorders>
            <w:shd w:val="clear" w:color="auto" w:fill="auto"/>
            <w:vAlign w:val="center"/>
          </w:tcPr>
          <w:p w14:paraId="6FD49F88">
            <w:pPr>
              <w:keepNext w:val="0"/>
              <w:keepLines w:val="0"/>
              <w:widowControl/>
              <w:suppressLineNumbers w:val="0"/>
              <w:jc w:val="center"/>
              <w:textAlignment w:val="center"/>
              <w:rPr>
                <w:highlight w:val="none"/>
              </w:rPr>
            </w:pPr>
            <w:r>
              <w:rPr>
                <w:rFonts w:hint="eastAsia" w:ascii="黑体" w:hAnsi="宋体" w:eastAsia="黑体" w:cs="黑体"/>
                <w:i w:val="0"/>
                <w:iCs w:val="0"/>
                <w:color w:val="000000"/>
                <w:kern w:val="0"/>
                <w:sz w:val="22"/>
                <w:szCs w:val="22"/>
                <w:highlight w:val="none"/>
                <w:u w:val="none"/>
                <w:lang w:val="en-US" w:eastAsia="zh-CN" w:bidi="ar"/>
              </w:rPr>
              <w:t>财政专户管理资金收入</w:t>
            </w:r>
          </w:p>
        </w:tc>
        <w:tc>
          <w:tcPr>
            <w:tcW w:w="1158" w:type="dxa"/>
            <w:gridSpan w:val="2"/>
            <w:tcBorders>
              <w:top w:val="single" w:color="auto" w:sz="4" w:space="0"/>
              <w:left w:val="nil"/>
              <w:bottom w:val="single" w:color="auto" w:sz="4" w:space="0"/>
              <w:right w:val="single" w:color="auto" w:sz="4" w:space="0"/>
            </w:tcBorders>
            <w:vAlign w:val="center"/>
          </w:tcPr>
          <w:p w14:paraId="44A50BB0">
            <w:pPr>
              <w:keepNext w:val="0"/>
              <w:keepLines w:val="0"/>
              <w:widowControl/>
              <w:suppressLineNumbers w:val="0"/>
              <w:jc w:val="center"/>
              <w:textAlignment w:val="center"/>
              <w:rPr>
                <w:rFonts w:ascii="黑体" w:hAnsi="黑体" w:eastAsia="黑体" w:cs="宋体"/>
                <w:bCs/>
                <w:color w:val="000000"/>
                <w:kern w:val="0"/>
                <w:sz w:val="22"/>
                <w:highlight w:val="none"/>
              </w:rPr>
            </w:pPr>
            <w:r>
              <w:rPr>
                <w:rFonts w:hint="eastAsia" w:ascii="黑体" w:hAnsi="宋体" w:eastAsia="黑体" w:cs="黑体"/>
                <w:i w:val="0"/>
                <w:iCs w:val="0"/>
                <w:color w:val="000000"/>
                <w:kern w:val="0"/>
                <w:sz w:val="22"/>
                <w:szCs w:val="22"/>
                <w:highlight w:val="none"/>
                <w:u w:val="none"/>
                <w:lang w:val="en-US" w:eastAsia="zh-CN" w:bidi="ar"/>
              </w:rPr>
              <w:t>事业收入</w:t>
            </w:r>
          </w:p>
        </w:tc>
        <w:tc>
          <w:tcPr>
            <w:tcW w:w="11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7ED5FE0">
            <w:pPr>
              <w:keepNext w:val="0"/>
              <w:keepLines w:val="0"/>
              <w:widowControl/>
              <w:suppressLineNumbers w:val="0"/>
              <w:jc w:val="center"/>
              <w:textAlignment w:val="center"/>
              <w:rPr>
                <w:rFonts w:ascii="黑体" w:hAnsi="黑体" w:eastAsia="黑体" w:cs="宋体"/>
                <w:bCs/>
                <w:color w:val="000000"/>
                <w:kern w:val="0"/>
                <w:sz w:val="22"/>
                <w:highlight w:val="none"/>
              </w:rPr>
            </w:pPr>
            <w:r>
              <w:rPr>
                <w:rFonts w:hint="eastAsia" w:ascii="黑体" w:hAnsi="宋体" w:eastAsia="黑体" w:cs="黑体"/>
                <w:i w:val="0"/>
                <w:iCs w:val="0"/>
                <w:color w:val="000000"/>
                <w:kern w:val="0"/>
                <w:sz w:val="22"/>
                <w:szCs w:val="22"/>
                <w:highlight w:val="none"/>
                <w:u w:val="none"/>
                <w:lang w:val="en-US" w:eastAsia="zh-CN" w:bidi="ar"/>
              </w:rPr>
              <w:t>事业单位经营收入</w:t>
            </w:r>
          </w:p>
        </w:tc>
        <w:tc>
          <w:tcPr>
            <w:tcW w:w="1158" w:type="dxa"/>
            <w:gridSpan w:val="2"/>
            <w:tcBorders>
              <w:top w:val="single" w:color="auto" w:sz="4" w:space="0"/>
              <w:left w:val="single" w:color="auto" w:sz="4" w:space="0"/>
              <w:bottom w:val="single" w:color="auto" w:sz="4" w:space="0"/>
              <w:right w:val="single" w:color="auto" w:sz="4" w:space="0"/>
            </w:tcBorders>
            <w:vAlign w:val="center"/>
          </w:tcPr>
          <w:p w14:paraId="235CEF3C">
            <w:pPr>
              <w:keepNext w:val="0"/>
              <w:keepLines w:val="0"/>
              <w:widowControl/>
              <w:suppressLineNumbers w:val="0"/>
              <w:jc w:val="center"/>
              <w:textAlignment w:val="center"/>
              <w:rPr>
                <w:rFonts w:ascii="黑体" w:hAnsi="黑体" w:eastAsia="黑体" w:cs="宋体"/>
                <w:bCs/>
                <w:color w:val="000000"/>
                <w:kern w:val="0"/>
                <w:sz w:val="22"/>
                <w:highlight w:val="none"/>
              </w:rPr>
            </w:pPr>
            <w:r>
              <w:rPr>
                <w:rFonts w:hint="eastAsia" w:ascii="黑体" w:hAnsi="宋体" w:eastAsia="黑体" w:cs="黑体"/>
                <w:i w:val="0"/>
                <w:iCs w:val="0"/>
                <w:color w:val="000000"/>
                <w:kern w:val="0"/>
                <w:sz w:val="22"/>
                <w:szCs w:val="22"/>
                <w:highlight w:val="none"/>
                <w:u w:val="none"/>
                <w:lang w:val="en-US" w:eastAsia="zh-CN" w:bidi="ar"/>
              </w:rPr>
              <w:t>上级补助收入</w:t>
            </w:r>
          </w:p>
        </w:tc>
        <w:tc>
          <w:tcPr>
            <w:tcW w:w="1158" w:type="dxa"/>
            <w:gridSpan w:val="2"/>
            <w:tcBorders>
              <w:top w:val="single" w:color="auto" w:sz="4" w:space="0"/>
              <w:left w:val="single" w:color="auto" w:sz="4" w:space="0"/>
              <w:bottom w:val="single" w:color="auto" w:sz="4" w:space="0"/>
              <w:right w:val="single" w:color="auto" w:sz="4" w:space="0"/>
            </w:tcBorders>
            <w:vAlign w:val="center"/>
          </w:tcPr>
          <w:p w14:paraId="345D1478">
            <w:pPr>
              <w:keepNext w:val="0"/>
              <w:keepLines w:val="0"/>
              <w:widowControl/>
              <w:suppressLineNumbers w:val="0"/>
              <w:jc w:val="center"/>
              <w:textAlignment w:val="center"/>
              <w:rPr>
                <w:rFonts w:ascii="黑体" w:hAnsi="黑体" w:eastAsia="黑体" w:cs="宋体"/>
                <w:bCs/>
                <w:color w:val="000000"/>
                <w:kern w:val="0"/>
                <w:sz w:val="22"/>
                <w:highlight w:val="none"/>
              </w:rPr>
            </w:pPr>
            <w:r>
              <w:rPr>
                <w:rFonts w:hint="eastAsia" w:ascii="黑体" w:hAnsi="宋体" w:eastAsia="黑体" w:cs="黑体"/>
                <w:i w:val="0"/>
                <w:iCs w:val="0"/>
                <w:color w:val="000000"/>
                <w:kern w:val="0"/>
                <w:sz w:val="22"/>
                <w:szCs w:val="22"/>
                <w:highlight w:val="none"/>
                <w:u w:val="none"/>
                <w:lang w:val="en-US" w:eastAsia="zh-CN" w:bidi="ar"/>
              </w:rPr>
              <w:t>附属单位上缴收入</w:t>
            </w:r>
          </w:p>
        </w:tc>
        <w:tc>
          <w:tcPr>
            <w:tcW w:w="1158" w:type="dxa"/>
            <w:gridSpan w:val="2"/>
            <w:tcBorders>
              <w:top w:val="single" w:color="auto" w:sz="4" w:space="0"/>
              <w:left w:val="single" w:color="auto" w:sz="4" w:space="0"/>
              <w:bottom w:val="single" w:color="auto" w:sz="4" w:space="0"/>
              <w:right w:val="single" w:color="auto" w:sz="4" w:space="0"/>
            </w:tcBorders>
            <w:vAlign w:val="center"/>
          </w:tcPr>
          <w:p w14:paraId="341751C0">
            <w:pPr>
              <w:keepNext w:val="0"/>
              <w:keepLines w:val="0"/>
              <w:widowControl/>
              <w:suppressLineNumbers w:val="0"/>
              <w:jc w:val="center"/>
              <w:textAlignment w:val="center"/>
              <w:rPr>
                <w:rFonts w:ascii="黑体" w:hAnsi="黑体" w:eastAsia="黑体" w:cs="宋体"/>
                <w:bCs/>
                <w:color w:val="000000"/>
                <w:kern w:val="0"/>
                <w:sz w:val="22"/>
                <w:highlight w:val="none"/>
              </w:rPr>
            </w:pPr>
            <w:r>
              <w:rPr>
                <w:rFonts w:hint="eastAsia" w:ascii="黑体" w:hAnsi="宋体" w:eastAsia="黑体" w:cs="黑体"/>
                <w:i w:val="0"/>
                <w:iCs w:val="0"/>
                <w:color w:val="000000"/>
                <w:kern w:val="0"/>
                <w:sz w:val="22"/>
                <w:szCs w:val="22"/>
                <w:highlight w:val="none"/>
                <w:u w:val="none"/>
                <w:lang w:val="en-US" w:eastAsia="zh-CN" w:bidi="ar"/>
              </w:rPr>
              <w:t>其他收入</w:t>
            </w:r>
          </w:p>
        </w:tc>
        <w:tc>
          <w:tcPr>
            <w:tcW w:w="1169" w:type="dxa"/>
            <w:tcBorders>
              <w:top w:val="single" w:color="auto" w:sz="4" w:space="0"/>
              <w:left w:val="single" w:color="auto" w:sz="4" w:space="0"/>
              <w:bottom w:val="single" w:color="auto" w:sz="4" w:space="0"/>
              <w:right w:val="single" w:color="auto" w:sz="4" w:space="0"/>
            </w:tcBorders>
            <w:vAlign w:val="center"/>
          </w:tcPr>
          <w:p w14:paraId="7F2F0167">
            <w:pPr>
              <w:keepNext w:val="0"/>
              <w:keepLines w:val="0"/>
              <w:widowControl/>
              <w:suppressLineNumbers w:val="0"/>
              <w:jc w:val="center"/>
              <w:textAlignment w:val="center"/>
              <w:rPr>
                <w:rFonts w:ascii="黑体" w:hAnsi="黑体" w:eastAsia="黑体" w:cs="宋体"/>
                <w:bCs/>
                <w:color w:val="000000"/>
                <w:kern w:val="0"/>
                <w:sz w:val="22"/>
                <w:highlight w:val="none"/>
              </w:rPr>
            </w:pPr>
            <w:r>
              <w:rPr>
                <w:rFonts w:hint="eastAsia" w:ascii="黑体" w:hAnsi="宋体" w:eastAsia="黑体" w:cs="黑体"/>
                <w:i w:val="0"/>
                <w:iCs w:val="0"/>
                <w:color w:val="000000"/>
                <w:kern w:val="0"/>
                <w:sz w:val="22"/>
                <w:szCs w:val="22"/>
                <w:highlight w:val="none"/>
                <w:u w:val="none"/>
                <w:lang w:val="en-US" w:eastAsia="zh-CN" w:bidi="ar"/>
              </w:rPr>
              <w:t>上年结转结余</w:t>
            </w:r>
          </w:p>
        </w:tc>
      </w:tr>
      <w:tr w14:paraId="625E34E4">
        <w:tblPrEx>
          <w:tblCellMar>
            <w:top w:w="0" w:type="dxa"/>
            <w:left w:w="108" w:type="dxa"/>
            <w:bottom w:w="0" w:type="dxa"/>
            <w:right w:w="108" w:type="dxa"/>
          </w:tblCellMar>
        </w:tblPrEx>
        <w:trPr>
          <w:trHeight w:val="402" w:hRule="atLeast"/>
        </w:trPr>
        <w:tc>
          <w:tcPr>
            <w:tcW w:w="1158" w:type="dxa"/>
            <w:tcBorders>
              <w:top w:val="single" w:color="auto" w:sz="4" w:space="0"/>
              <w:left w:val="single" w:color="auto" w:sz="4" w:space="0"/>
              <w:bottom w:val="single" w:color="auto" w:sz="4" w:space="0"/>
              <w:right w:val="single" w:color="auto" w:sz="4" w:space="0"/>
            </w:tcBorders>
            <w:shd w:val="clear" w:color="auto" w:fill="auto"/>
            <w:vAlign w:val="center"/>
          </w:tcPr>
          <w:p w14:paraId="2610A88A">
            <w:pPr>
              <w:keepNext w:val="0"/>
              <w:keepLines w:val="0"/>
              <w:widowControl/>
              <w:suppressLineNumbers w:val="0"/>
              <w:jc w:val="center"/>
              <w:textAlignment w:val="center"/>
              <w:rPr>
                <w:rFonts w:ascii="宋体" w:hAnsi="宋体" w:eastAsia="宋体" w:cs="宋体"/>
                <w:kern w:val="0"/>
                <w:sz w:val="22"/>
                <w:highlight w:val="none"/>
              </w:rPr>
            </w:pPr>
            <w:r>
              <w:rPr>
                <w:rFonts w:hint="eastAsia" w:ascii="宋体" w:hAnsi="宋体" w:eastAsia="宋体" w:cs="宋体"/>
                <w:b/>
                <w:bCs/>
                <w:i w:val="0"/>
                <w:iCs w:val="0"/>
                <w:color w:val="000000"/>
                <w:kern w:val="0"/>
                <w:sz w:val="22"/>
                <w:szCs w:val="22"/>
                <w:highlight w:val="none"/>
                <w:u w:val="none"/>
                <w:lang w:val="en-US" w:eastAsia="zh-CN" w:bidi="ar"/>
              </w:rPr>
              <w:t>合计</w:t>
            </w:r>
          </w:p>
        </w:tc>
        <w:tc>
          <w:tcPr>
            <w:tcW w:w="11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EB5F65">
            <w:pPr>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1790.06</w:t>
            </w:r>
          </w:p>
        </w:tc>
        <w:tc>
          <w:tcPr>
            <w:tcW w:w="11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762A7E">
            <w:pPr>
              <w:jc w:val="right"/>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158.54</w:t>
            </w:r>
          </w:p>
        </w:tc>
        <w:tc>
          <w:tcPr>
            <w:tcW w:w="11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94DF934">
            <w:pPr>
              <w:jc w:val="right"/>
              <w:rPr>
                <w:rFonts w:ascii="宋体" w:hAnsi="宋体" w:eastAsia="宋体" w:cs="宋体"/>
                <w:kern w:val="0"/>
                <w:sz w:val="22"/>
                <w:highlight w:val="none"/>
              </w:rPr>
            </w:pPr>
          </w:p>
        </w:tc>
        <w:tc>
          <w:tcPr>
            <w:tcW w:w="11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B91C21">
            <w:pPr>
              <w:jc w:val="right"/>
              <w:rPr>
                <w:rFonts w:ascii="宋体" w:hAnsi="宋体" w:eastAsia="宋体" w:cs="宋体"/>
                <w:kern w:val="0"/>
                <w:sz w:val="22"/>
                <w:highlight w:val="none"/>
              </w:rPr>
            </w:pPr>
          </w:p>
        </w:tc>
        <w:tc>
          <w:tcPr>
            <w:tcW w:w="11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852FB0">
            <w:pPr>
              <w:jc w:val="right"/>
              <w:rPr>
                <w:highlight w:val="none"/>
              </w:rPr>
            </w:pPr>
          </w:p>
        </w:tc>
        <w:tc>
          <w:tcPr>
            <w:tcW w:w="1158" w:type="dxa"/>
            <w:gridSpan w:val="2"/>
            <w:tcBorders>
              <w:top w:val="single" w:color="auto" w:sz="4" w:space="0"/>
              <w:left w:val="single" w:color="auto" w:sz="4" w:space="0"/>
              <w:bottom w:val="single" w:color="auto" w:sz="4" w:space="0"/>
              <w:right w:val="single" w:color="auto" w:sz="4" w:space="0"/>
            </w:tcBorders>
            <w:vAlign w:val="center"/>
          </w:tcPr>
          <w:p w14:paraId="55D90AA6">
            <w:pPr>
              <w:jc w:val="right"/>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528.8</w:t>
            </w:r>
          </w:p>
        </w:tc>
        <w:tc>
          <w:tcPr>
            <w:tcW w:w="11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61AE5B">
            <w:pPr>
              <w:jc w:val="right"/>
              <w:rPr>
                <w:rFonts w:ascii="宋体" w:hAnsi="宋体" w:eastAsia="宋体" w:cs="宋体"/>
                <w:kern w:val="0"/>
                <w:sz w:val="22"/>
                <w:highlight w:val="none"/>
              </w:rPr>
            </w:pPr>
          </w:p>
        </w:tc>
        <w:tc>
          <w:tcPr>
            <w:tcW w:w="1158" w:type="dxa"/>
            <w:gridSpan w:val="2"/>
            <w:tcBorders>
              <w:top w:val="single" w:color="auto" w:sz="4" w:space="0"/>
              <w:left w:val="single" w:color="auto" w:sz="4" w:space="0"/>
              <w:bottom w:val="single" w:color="auto" w:sz="4" w:space="0"/>
              <w:right w:val="single" w:color="auto" w:sz="4" w:space="0"/>
            </w:tcBorders>
            <w:vAlign w:val="center"/>
          </w:tcPr>
          <w:p w14:paraId="53BBD2AB">
            <w:pPr>
              <w:jc w:val="right"/>
              <w:rPr>
                <w:rFonts w:ascii="宋体" w:hAnsi="宋体" w:eastAsia="宋体" w:cs="宋体"/>
                <w:kern w:val="0"/>
                <w:sz w:val="22"/>
                <w:highlight w:val="none"/>
              </w:rPr>
            </w:pPr>
          </w:p>
        </w:tc>
        <w:tc>
          <w:tcPr>
            <w:tcW w:w="1158" w:type="dxa"/>
            <w:gridSpan w:val="2"/>
            <w:tcBorders>
              <w:top w:val="single" w:color="auto" w:sz="4" w:space="0"/>
              <w:left w:val="single" w:color="auto" w:sz="4" w:space="0"/>
              <w:bottom w:val="single" w:color="auto" w:sz="4" w:space="0"/>
              <w:right w:val="single" w:color="auto" w:sz="4" w:space="0"/>
            </w:tcBorders>
            <w:vAlign w:val="center"/>
          </w:tcPr>
          <w:p w14:paraId="72A2386F">
            <w:pPr>
              <w:jc w:val="right"/>
              <w:rPr>
                <w:rFonts w:ascii="宋体" w:hAnsi="宋体" w:eastAsia="宋体" w:cs="宋体"/>
                <w:kern w:val="0"/>
                <w:sz w:val="22"/>
                <w:highlight w:val="none"/>
              </w:rPr>
            </w:pPr>
          </w:p>
        </w:tc>
        <w:tc>
          <w:tcPr>
            <w:tcW w:w="1158" w:type="dxa"/>
            <w:gridSpan w:val="2"/>
            <w:tcBorders>
              <w:top w:val="single" w:color="auto" w:sz="4" w:space="0"/>
              <w:left w:val="single" w:color="auto" w:sz="4" w:space="0"/>
              <w:bottom w:val="single" w:color="auto" w:sz="4" w:space="0"/>
              <w:right w:val="single" w:color="auto" w:sz="4" w:space="0"/>
            </w:tcBorders>
            <w:vAlign w:val="center"/>
          </w:tcPr>
          <w:p w14:paraId="34D6F98E">
            <w:pPr>
              <w:jc w:val="right"/>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1102.72</w:t>
            </w:r>
          </w:p>
        </w:tc>
        <w:tc>
          <w:tcPr>
            <w:tcW w:w="1169" w:type="dxa"/>
            <w:tcBorders>
              <w:top w:val="single" w:color="auto" w:sz="4" w:space="0"/>
              <w:left w:val="single" w:color="auto" w:sz="4" w:space="0"/>
              <w:bottom w:val="single" w:color="auto" w:sz="4" w:space="0"/>
              <w:right w:val="single" w:color="auto" w:sz="4" w:space="0"/>
            </w:tcBorders>
            <w:vAlign w:val="center"/>
          </w:tcPr>
          <w:p w14:paraId="1E3A319F">
            <w:pPr>
              <w:jc w:val="right"/>
              <w:rPr>
                <w:rFonts w:hint="default" w:ascii="宋体" w:hAnsi="宋体" w:eastAsia="宋体" w:cs="宋体"/>
                <w:kern w:val="0"/>
                <w:sz w:val="22"/>
                <w:highlight w:val="none"/>
                <w:lang w:val="en-US"/>
              </w:rPr>
            </w:pPr>
          </w:p>
        </w:tc>
      </w:tr>
      <w:tr w14:paraId="5854FB64">
        <w:tblPrEx>
          <w:tblCellMar>
            <w:top w:w="0" w:type="dxa"/>
            <w:left w:w="108" w:type="dxa"/>
            <w:bottom w:w="0" w:type="dxa"/>
            <w:right w:w="108" w:type="dxa"/>
          </w:tblCellMar>
        </w:tblPrEx>
        <w:trPr>
          <w:trHeight w:val="402" w:hRule="atLeast"/>
        </w:trPr>
        <w:tc>
          <w:tcPr>
            <w:tcW w:w="11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A7E5D6">
            <w:pPr>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16"/>
                <w:szCs w:val="16"/>
                <w:highlight w:val="none"/>
                <w:lang w:eastAsia="zh-CN"/>
              </w:rPr>
              <w:t>福建省泰宁国有林场</w:t>
            </w:r>
          </w:p>
        </w:tc>
        <w:tc>
          <w:tcPr>
            <w:tcW w:w="115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AB9E80B">
            <w:pPr>
              <w:jc w:val="center"/>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1790.06</w:t>
            </w:r>
          </w:p>
        </w:tc>
        <w:tc>
          <w:tcPr>
            <w:tcW w:w="115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AB682A8">
            <w:pPr>
              <w:jc w:val="right"/>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158.54</w:t>
            </w:r>
          </w:p>
        </w:tc>
        <w:tc>
          <w:tcPr>
            <w:tcW w:w="115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2A72B91">
            <w:pPr>
              <w:jc w:val="right"/>
              <w:rPr>
                <w:rFonts w:ascii="宋体" w:hAnsi="宋体" w:eastAsia="宋体" w:cs="宋体"/>
                <w:kern w:val="0"/>
                <w:sz w:val="24"/>
                <w:szCs w:val="24"/>
                <w:highlight w:val="none"/>
              </w:rPr>
            </w:pPr>
          </w:p>
        </w:tc>
        <w:tc>
          <w:tcPr>
            <w:tcW w:w="115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2CB63EE">
            <w:pPr>
              <w:jc w:val="right"/>
              <w:rPr>
                <w:rFonts w:ascii="宋体" w:hAnsi="宋体" w:eastAsia="宋体" w:cs="宋体"/>
                <w:kern w:val="0"/>
                <w:sz w:val="24"/>
                <w:szCs w:val="24"/>
                <w:highlight w:val="none"/>
              </w:rPr>
            </w:pPr>
          </w:p>
        </w:tc>
        <w:tc>
          <w:tcPr>
            <w:tcW w:w="115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E5277C1">
            <w:pPr>
              <w:jc w:val="right"/>
              <w:rPr>
                <w:highlight w:val="none"/>
              </w:rPr>
            </w:pPr>
          </w:p>
        </w:tc>
        <w:tc>
          <w:tcPr>
            <w:tcW w:w="1158" w:type="dxa"/>
            <w:gridSpan w:val="2"/>
            <w:tcBorders>
              <w:top w:val="single" w:color="auto" w:sz="4" w:space="0"/>
              <w:left w:val="single" w:color="auto" w:sz="4" w:space="0"/>
              <w:bottom w:val="single" w:color="auto" w:sz="4" w:space="0"/>
              <w:right w:val="single" w:color="auto" w:sz="4" w:space="0"/>
            </w:tcBorders>
            <w:vAlign w:val="center"/>
          </w:tcPr>
          <w:p w14:paraId="22C128BD">
            <w:pPr>
              <w:jc w:val="right"/>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528.8</w:t>
            </w:r>
          </w:p>
        </w:tc>
        <w:tc>
          <w:tcPr>
            <w:tcW w:w="115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5178569">
            <w:pPr>
              <w:jc w:val="right"/>
              <w:rPr>
                <w:rFonts w:ascii="宋体" w:hAnsi="宋体" w:eastAsia="宋体" w:cs="宋体"/>
                <w:kern w:val="0"/>
                <w:sz w:val="24"/>
                <w:szCs w:val="24"/>
                <w:highlight w:val="none"/>
              </w:rPr>
            </w:pPr>
          </w:p>
        </w:tc>
        <w:tc>
          <w:tcPr>
            <w:tcW w:w="1158" w:type="dxa"/>
            <w:gridSpan w:val="2"/>
            <w:tcBorders>
              <w:top w:val="single" w:color="auto" w:sz="4" w:space="0"/>
              <w:left w:val="single" w:color="auto" w:sz="4" w:space="0"/>
              <w:bottom w:val="single" w:color="auto" w:sz="4" w:space="0"/>
              <w:right w:val="single" w:color="auto" w:sz="4" w:space="0"/>
            </w:tcBorders>
            <w:vAlign w:val="center"/>
          </w:tcPr>
          <w:p w14:paraId="393629AA">
            <w:pPr>
              <w:jc w:val="right"/>
              <w:rPr>
                <w:rFonts w:ascii="宋体" w:hAnsi="宋体" w:eastAsia="宋体" w:cs="宋体"/>
                <w:kern w:val="0"/>
                <w:sz w:val="24"/>
                <w:szCs w:val="24"/>
                <w:highlight w:val="none"/>
              </w:rPr>
            </w:pPr>
          </w:p>
        </w:tc>
        <w:tc>
          <w:tcPr>
            <w:tcW w:w="1158" w:type="dxa"/>
            <w:gridSpan w:val="2"/>
            <w:tcBorders>
              <w:top w:val="single" w:color="auto" w:sz="4" w:space="0"/>
              <w:left w:val="single" w:color="auto" w:sz="4" w:space="0"/>
              <w:bottom w:val="single" w:color="auto" w:sz="4" w:space="0"/>
              <w:right w:val="single" w:color="auto" w:sz="4" w:space="0"/>
            </w:tcBorders>
            <w:vAlign w:val="center"/>
          </w:tcPr>
          <w:p w14:paraId="42E6C64D">
            <w:pPr>
              <w:jc w:val="right"/>
              <w:rPr>
                <w:rFonts w:ascii="宋体" w:hAnsi="宋体" w:eastAsia="宋体" w:cs="宋体"/>
                <w:kern w:val="0"/>
                <w:sz w:val="24"/>
                <w:szCs w:val="24"/>
                <w:highlight w:val="none"/>
              </w:rPr>
            </w:pPr>
          </w:p>
        </w:tc>
        <w:tc>
          <w:tcPr>
            <w:tcW w:w="1158" w:type="dxa"/>
            <w:gridSpan w:val="2"/>
            <w:tcBorders>
              <w:top w:val="single" w:color="auto" w:sz="4" w:space="0"/>
              <w:left w:val="single" w:color="auto" w:sz="4" w:space="0"/>
              <w:bottom w:val="single" w:color="auto" w:sz="4" w:space="0"/>
              <w:right w:val="single" w:color="auto" w:sz="4" w:space="0"/>
            </w:tcBorders>
            <w:vAlign w:val="center"/>
          </w:tcPr>
          <w:p w14:paraId="700B3F8F">
            <w:pPr>
              <w:jc w:val="right"/>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1102.72</w:t>
            </w:r>
          </w:p>
        </w:tc>
        <w:tc>
          <w:tcPr>
            <w:tcW w:w="1169" w:type="dxa"/>
            <w:tcBorders>
              <w:top w:val="single" w:color="auto" w:sz="4" w:space="0"/>
              <w:left w:val="single" w:color="auto" w:sz="4" w:space="0"/>
              <w:bottom w:val="single" w:color="auto" w:sz="4" w:space="0"/>
              <w:right w:val="single" w:color="auto" w:sz="4" w:space="0"/>
            </w:tcBorders>
            <w:vAlign w:val="center"/>
          </w:tcPr>
          <w:p w14:paraId="5E4618B4">
            <w:pPr>
              <w:jc w:val="right"/>
              <w:rPr>
                <w:rFonts w:ascii="宋体" w:hAnsi="宋体" w:eastAsia="宋体" w:cs="宋体"/>
                <w:kern w:val="0"/>
                <w:sz w:val="24"/>
                <w:szCs w:val="24"/>
                <w:highlight w:val="none"/>
              </w:rPr>
            </w:pPr>
          </w:p>
        </w:tc>
      </w:tr>
    </w:tbl>
    <w:p w14:paraId="2019173B">
      <w:pPr>
        <w:tabs>
          <w:tab w:val="left" w:pos="7513"/>
        </w:tabs>
        <w:spacing w:line="300" w:lineRule="auto"/>
        <w:ind w:firstLine="420" w:firstLineChars="200"/>
        <w:jc w:val="left"/>
        <w:rPr>
          <w:rFonts w:hint="eastAsia" w:ascii="楷体" w:hAnsi="楷体" w:eastAsia="楷体" w:cs="Times New Roman"/>
          <w:kern w:val="0"/>
          <w:szCs w:val="21"/>
          <w:highlight w:val="none"/>
        </w:rPr>
      </w:pPr>
    </w:p>
    <w:p w14:paraId="5FD1DC19">
      <w:pPr>
        <w:tabs>
          <w:tab w:val="left" w:pos="7513"/>
        </w:tabs>
        <w:adjustRightInd w:val="0"/>
        <w:snapToGrid w:val="0"/>
        <w:spacing w:line="600" w:lineRule="exact"/>
        <w:rPr>
          <w:rFonts w:cs="Times New Roman" w:asciiTheme="majorEastAsia" w:hAnsiTheme="majorEastAsia" w:eastAsiaTheme="majorEastAsia"/>
          <w:kern w:val="0"/>
          <w:sz w:val="36"/>
          <w:szCs w:val="20"/>
          <w:highlight w:val="none"/>
        </w:rPr>
      </w:pPr>
    </w:p>
    <w:p w14:paraId="638DB9A6">
      <w:pPr>
        <w:tabs>
          <w:tab w:val="left" w:pos="7513"/>
        </w:tabs>
        <w:rPr>
          <w:rFonts w:cs="Times New Roman" w:asciiTheme="majorEastAsia" w:hAnsiTheme="majorEastAsia" w:eastAsiaTheme="majorEastAsia"/>
          <w:sz w:val="36"/>
          <w:szCs w:val="20"/>
          <w:highlight w:val="none"/>
        </w:rPr>
      </w:pPr>
      <w:r>
        <w:rPr>
          <w:rFonts w:cs="Times New Roman" w:asciiTheme="majorEastAsia" w:hAnsiTheme="majorEastAsia" w:eastAsiaTheme="majorEastAsia"/>
          <w:sz w:val="36"/>
          <w:szCs w:val="20"/>
          <w:highlight w:val="none"/>
        </w:rPr>
        <w:tab/>
      </w:r>
    </w:p>
    <w:p w14:paraId="30D747A0">
      <w:pPr>
        <w:rPr>
          <w:rFonts w:cs="Times New Roman" w:asciiTheme="majorEastAsia" w:hAnsiTheme="majorEastAsia" w:eastAsiaTheme="majorEastAsia"/>
          <w:sz w:val="36"/>
          <w:szCs w:val="20"/>
          <w:highlight w:val="none"/>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4F0E4FA5">
      <w:pPr>
        <w:tabs>
          <w:tab w:val="left" w:pos="7513"/>
        </w:tabs>
        <w:adjustRightInd w:val="0"/>
        <w:snapToGrid w:val="0"/>
        <w:spacing w:line="600" w:lineRule="exact"/>
        <w:rPr>
          <w:rFonts w:ascii="黑体" w:hAnsi="黑体" w:eastAsia="黑体"/>
          <w:sz w:val="32"/>
          <w:szCs w:val="32"/>
          <w:highlight w:val="none"/>
        </w:rPr>
      </w:pPr>
      <w:r>
        <w:rPr>
          <w:rFonts w:hint="eastAsia" w:ascii="黑体" w:hAnsi="黑体" w:eastAsia="黑体"/>
          <w:sz w:val="32"/>
          <w:szCs w:val="32"/>
          <w:highlight w:val="none"/>
        </w:rPr>
        <w:t>三、支出预算总表</w:t>
      </w:r>
    </w:p>
    <w:tbl>
      <w:tblPr>
        <w:tblStyle w:val="7"/>
        <w:tblW w:w="13906" w:type="dxa"/>
        <w:tblInd w:w="93" w:type="dxa"/>
        <w:tblLayout w:type="fixed"/>
        <w:tblCellMar>
          <w:top w:w="0" w:type="dxa"/>
          <w:left w:w="108" w:type="dxa"/>
          <w:bottom w:w="0" w:type="dxa"/>
          <w:right w:w="108" w:type="dxa"/>
        </w:tblCellMar>
      </w:tblPr>
      <w:tblGrid>
        <w:gridCol w:w="1178"/>
        <w:gridCol w:w="3682"/>
        <w:gridCol w:w="1250"/>
        <w:gridCol w:w="1559"/>
        <w:gridCol w:w="1560"/>
        <w:gridCol w:w="1559"/>
        <w:gridCol w:w="1559"/>
        <w:gridCol w:w="1559"/>
      </w:tblGrid>
      <w:tr w14:paraId="107C425E">
        <w:tblPrEx>
          <w:tblCellMar>
            <w:top w:w="0" w:type="dxa"/>
            <w:left w:w="108" w:type="dxa"/>
            <w:bottom w:w="0" w:type="dxa"/>
            <w:right w:w="108" w:type="dxa"/>
          </w:tblCellMar>
        </w:tblPrEx>
        <w:trPr>
          <w:trHeight w:val="285" w:hRule="atLeast"/>
        </w:trPr>
        <w:tc>
          <w:tcPr>
            <w:tcW w:w="13906" w:type="dxa"/>
            <w:gridSpan w:val="8"/>
            <w:tcBorders>
              <w:top w:val="nil"/>
              <w:left w:val="nil"/>
              <w:bottom w:val="single" w:color="auto" w:sz="4" w:space="0"/>
              <w:right w:val="nil"/>
            </w:tcBorders>
            <w:shd w:val="clear" w:color="auto" w:fill="auto"/>
            <w:noWrap/>
            <w:vAlign w:val="center"/>
          </w:tcPr>
          <w:p w14:paraId="2183CB61">
            <w:pPr>
              <w:widowControl/>
              <w:spacing w:line="240" w:lineRule="auto"/>
              <w:jc w:val="center"/>
              <w:rPr>
                <w:rFonts w:ascii="方正小标宋简体" w:hAnsi="宋体" w:eastAsia="方正小标宋简体" w:cs="宋体"/>
                <w:kern w:val="0"/>
                <w:sz w:val="32"/>
                <w:szCs w:val="32"/>
                <w:highlight w:val="none"/>
              </w:rPr>
            </w:pPr>
            <w:r>
              <w:rPr>
                <w:rFonts w:hint="eastAsia" w:ascii="方正小标宋简体" w:hAnsi="宋体" w:eastAsia="方正小标宋简体" w:cs="宋体"/>
                <w:kern w:val="0"/>
                <w:sz w:val="32"/>
                <w:szCs w:val="32"/>
                <w:highlight w:val="none"/>
                <w:lang w:val="en-US" w:eastAsia="zh-CN"/>
              </w:rPr>
              <w:t>2026</w:t>
            </w:r>
            <w:r>
              <w:rPr>
                <w:rFonts w:hint="eastAsia" w:ascii="方正小标宋简体" w:hAnsi="宋体" w:eastAsia="方正小标宋简体" w:cs="宋体"/>
                <w:kern w:val="0"/>
                <w:sz w:val="32"/>
                <w:szCs w:val="32"/>
                <w:highlight w:val="none"/>
              </w:rPr>
              <w:t>年度支出预算总表</w:t>
            </w:r>
          </w:p>
          <w:p w14:paraId="33797C60">
            <w:pPr>
              <w:widowControl/>
              <w:wordWrap w:val="0"/>
              <w:spacing w:line="240" w:lineRule="auto"/>
              <w:jc w:val="right"/>
              <w:rPr>
                <w:rFonts w:cs="宋体" w:asciiTheme="minorEastAsia" w:hAnsiTheme="minorEastAsia"/>
                <w:kern w:val="0"/>
                <w:sz w:val="20"/>
                <w:szCs w:val="32"/>
                <w:highlight w:val="none"/>
              </w:rPr>
            </w:pPr>
            <w:r>
              <w:rPr>
                <w:rFonts w:hint="eastAsia" w:ascii="宋体" w:hAnsi="宋体" w:eastAsia="宋体" w:cs="宋体"/>
                <w:kern w:val="0"/>
                <w:sz w:val="22"/>
                <w:highlight w:val="none"/>
              </w:rPr>
              <w:t xml:space="preserve">单位：万元 </w:t>
            </w:r>
          </w:p>
        </w:tc>
      </w:tr>
      <w:tr w14:paraId="17CFE11B">
        <w:tblPrEx>
          <w:tblCellMar>
            <w:top w:w="0" w:type="dxa"/>
            <w:left w:w="108" w:type="dxa"/>
            <w:bottom w:w="0" w:type="dxa"/>
            <w:right w:w="108" w:type="dxa"/>
          </w:tblCellMar>
        </w:tblPrEx>
        <w:trPr>
          <w:trHeight w:val="414" w:hRule="atLeast"/>
        </w:trPr>
        <w:tc>
          <w:tcPr>
            <w:tcW w:w="1178" w:type="dxa"/>
            <w:tcBorders>
              <w:left w:val="single" w:color="auto" w:sz="4" w:space="0"/>
              <w:bottom w:val="single" w:color="auto" w:sz="4" w:space="0"/>
              <w:right w:val="single" w:color="auto" w:sz="4" w:space="0"/>
            </w:tcBorders>
            <w:shd w:val="clear" w:color="auto" w:fill="auto"/>
            <w:vAlign w:val="center"/>
          </w:tcPr>
          <w:p w14:paraId="11F0B9F5">
            <w:pPr>
              <w:widowControl/>
              <w:spacing w:line="240" w:lineRule="auto"/>
              <w:jc w:val="center"/>
              <w:rPr>
                <w:rFonts w:ascii="黑体" w:hAnsi="黑体" w:eastAsia="黑体" w:cs="宋体"/>
                <w:bCs/>
                <w:color w:val="000000"/>
                <w:kern w:val="0"/>
                <w:sz w:val="22"/>
                <w:highlight w:val="none"/>
              </w:rPr>
            </w:pPr>
            <w:r>
              <w:rPr>
                <w:rFonts w:hint="eastAsia" w:ascii="黑体" w:hAnsi="黑体" w:eastAsia="黑体" w:cs="宋体"/>
                <w:bCs/>
                <w:color w:val="000000"/>
                <w:kern w:val="0"/>
                <w:sz w:val="22"/>
                <w:highlight w:val="none"/>
              </w:rPr>
              <w:t>科目编码</w:t>
            </w:r>
          </w:p>
        </w:tc>
        <w:tc>
          <w:tcPr>
            <w:tcW w:w="3682" w:type="dxa"/>
            <w:tcBorders>
              <w:left w:val="single" w:color="auto" w:sz="4" w:space="0"/>
              <w:bottom w:val="single" w:color="auto" w:sz="4" w:space="0"/>
              <w:right w:val="single" w:color="auto" w:sz="4" w:space="0"/>
            </w:tcBorders>
            <w:shd w:val="clear" w:color="auto" w:fill="auto"/>
            <w:vAlign w:val="center"/>
          </w:tcPr>
          <w:p w14:paraId="1B616235">
            <w:pPr>
              <w:widowControl/>
              <w:spacing w:line="240" w:lineRule="auto"/>
              <w:jc w:val="center"/>
              <w:rPr>
                <w:rFonts w:ascii="黑体" w:hAnsi="黑体" w:eastAsia="黑体" w:cs="宋体"/>
                <w:bCs/>
                <w:color w:val="000000"/>
                <w:kern w:val="0"/>
                <w:sz w:val="22"/>
                <w:highlight w:val="none"/>
              </w:rPr>
            </w:pPr>
            <w:r>
              <w:rPr>
                <w:rFonts w:hint="eastAsia" w:ascii="黑体" w:hAnsi="黑体" w:eastAsia="黑体" w:cs="宋体"/>
                <w:bCs/>
                <w:color w:val="000000"/>
                <w:kern w:val="0"/>
                <w:sz w:val="22"/>
                <w:highlight w:val="none"/>
              </w:rPr>
              <w:t>科目名称</w:t>
            </w:r>
          </w:p>
        </w:tc>
        <w:tc>
          <w:tcPr>
            <w:tcW w:w="1250" w:type="dxa"/>
            <w:tcBorders>
              <w:left w:val="single" w:color="auto" w:sz="4" w:space="0"/>
              <w:bottom w:val="single" w:color="auto" w:sz="4" w:space="0"/>
              <w:right w:val="single" w:color="auto" w:sz="4" w:space="0"/>
            </w:tcBorders>
            <w:shd w:val="clear" w:color="auto" w:fill="auto"/>
            <w:vAlign w:val="center"/>
          </w:tcPr>
          <w:p w14:paraId="08BA91BF">
            <w:pPr>
              <w:widowControl/>
              <w:spacing w:line="240" w:lineRule="auto"/>
              <w:jc w:val="center"/>
              <w:rPr>
                <w:rFonts w:hint="eastAsia" w:ascii="黑体" w:hAnsi="黑体" w:eastAsia="黑体" w:cs="宋体"/>
                <w:bCs/>
                <w:color w:val="000000"/>
                <w:kern w:val="0"/>
                <w:sz w:val="22"/>
                <w:highlight w:val="none"/>
                <w:lang w:eastAsia="zh-CN"/>
              </w:rPr>
            </w:pPr>
            <w:r>
              <w:rPr>
                <w:rFonts w:hint="eastAsia" w:ascii="黑体" w:hAnsi="黑体" w:eastAsia="黑体" w:cs="宋体"/>
                <w:bCs/>
                <w:color w:val="000000"/>
                <w:kern w:val="0"/>
                <w:sz w:val="22"/>
                <w:highlight w:val="none"/>
                <w:lang w:eastAsia="zh-CN"/>
              </w:rPr>
              <w:t>合计</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663C3AAD">
            <w:pPr>
              <w:widowControl/>
              <w:spacing w:line="240" w:lineRule="auto"/>
              <w:jc w:val="center"/>
              <w:rPr>
                <w:rFonts w:ascii="黑体" w:hAnsi="黑体" w:eastAsia="黑体" w:cs="宋体"/>
                <w:bCs/>
                <w:color w:val="000000"/>
                <w:kern w:val="0"/>
                <w:sz w:val="22"/>
                <w:highlight w:val="none"/>
              </w:rPr>
            </w:pPr>
            <w:r>
              <w:rPr>
                <w:rFonts w:hint="eastAsia" w:ascii="黑体" w:hAnsi="黑体" w:eastAsia="黑体" w:cs="宋体"/>
                <w:bCs/>
                <w:kern w:val="0"/>
                <w:sz w:val="22"/>
                <w:highlight w:val="none"/>
              </w:rPr>
              <w:t>基本支出</w:t>
            </w:r>
          </w:p>
        </w:tc>
        <w:tc>
          <w:tcPr>
            <w:tcW w:w="1560" w:type="dxa"/>
            <w:tcBorders>
              <w:top w:val="single" w:color="auto" w:sz="4" w:space="0"/>
              <w:left w:val="single" w:color="auto" w:sz="4" w:space="0"/>
              <w:bottom w:val="single" w:color="auto" w:sz="4" w:space="0"/>
              <w:right w:val="single" w:color="auto" w:sz="4" w:space="0"/>
            </w:tcBorders>
            <w:shd w:val="clear" w:color="auto" w:fill="auto"/>
            <w:vAlign w:val="center"/>
          </w:tcPr>
          <w:p w14:paraId="27B42CC1">
            <w:pPr>
              <w:widowControl/>
              <w:spacing w:line="240" w:lineRule="auto"/>
              <w:jc w:val="center"/>
              <w:rPr>
                <w:rFonts w:ascii="黑体" w:hAnsi="黑体" w:eastAsia="黑体" w:cs="宋体"/>
                <w:bCs/>
                <w:color w:val="000000"/>
                <w:kern w:val="0"/>
                <w:sz w:val="22"/>
                <w:highlight w:val="none"/>
              </w:rPr>
            </w:pPr>
            <w:r>
              <w:rPr>
                <w:rFonts w:hint="eastAsia" w:ascii="黑体" w:hAnsi="黑体" w:eastAsia="黑体" w:cs="宋体"/>
                <w:bCs/>
                <w:kern w:val="0"/>
                <w:sz w:val="22"/>
                <w:highlight w:val="none"/>
              </w:rPr>
              <w:t>项目支出</w:t>
            </w:r>
          </w:p>
        </w:tc>
        <w:tc>
          <w:tcPr>
            <w:tcW w:w="1559" w:type="dxa"/>
            <w:tcBorders>
              <w:top w:val="single" w:color="auto" w:sz="4" w:space="0"/>
              <w:left w:val="single" w:color="auto" w:sz="4" w:space="0"/>
              <w:bottom w:val="single" w:color="auto" w:sz="4" w:space="0"/>
              <w:right w:val="single" w:color="auto" w:sz="4" w:space="0"/>
            </w:tcBorders>
            <w:vAlign w:val="center"/>
          </w:tcPr>
          <w:p w14:paraId="4DDA4E86">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事业单位经营支出</w:t>
            </w:r>
          </w:p>
        </w:tc>
        <w:tc>
          <w:tcPr>
            <w:tcW w:w="1559" w:type="dxa"/>
            <w:tcBorders>
              <w:top w:val="single" w:color="auto" w:sz="4" w:space="0"/>
              <w:left w:val="single" w:color="auto" w:sz="4" w:space="0"/>
              <w:bottom w:val="single" w:color="auto" w:sz="4" w:space="0"/>
              <w:right w:val="single" w:color="auto" w:sz="4" w:space="0"/>
            </w:tcBorders>
            <w:vAlign w:val="center"/>
          </w:tcPr>
          <w:p w14:paraId="18FB989F">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上缴上级支出</w:t>
            </w:r>
          </w:p>
        </w:tc>
        <w:tc>
          <w:tcPr>
            <w:tcW w:w="1559" w:type="dxa"/>
            <w:tcBorders>
              <w:top w:val="single" w:color="auto" w:sz="4" w:space="0"/>
              <w:left w:val="single" w:color="auto" w:sz="4" w:space="0"/>
              <w:bottom w:val="single" w:color="auto" w:sz="4" w:space="0"/>
              <w:right w:val="single" w:color="auto" w:sz="4" w:space="0"/>
            </w:tcBorders>
            <w:vAlign w:val="center"/>
          </w:tcPr>
          <w:p w14:paraId="61B26420">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对附属单位补助支出</w:t>
            </w:r>
          </w:p>
        </w:tc>
      </w:tr>
      <w:tr w14:paraId="33C166C1">
        <w:tblPrEx>
          <w:tblCellMar>
            <w:top w:w="0" w:type="dxa"/>
            <w:left w:w="108" w:type="dxa"/>
            <w:bottom w:w="0" w:type="dxa"/>
            <w:right w:w="108" w:type="dxa"/>
          </w:tblCellMar>
        </w:tblPrEx>
        <w:trPr>
          <w:trHeight w:val="402" w:hRule="atLeast"/>
        </w:trPr>
        <w:tc>
          <w:tcPr>
            <w:tcW w:w="48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3E77E4">
            <w:pPr>
              <w:widowControl/>
              <w:spacing w:line="240" w:lineRule="auto"/>
              <w:jc w:val="center"/>
              <w:rPr>
                <w:rFonts w:ascii="宋体" w:hAnsi="宋体" w:eastAsia="宋体" w:cs="宋体"/>
                <w:b/>
                <w:color w:val="000000"/>
                <w:kern w:val="0"/>
                <w:sz w:val="22"/>
                <w:highlight w:val="none"/>
              </w:rPr>
            </w:pPr>
            <w:r>
              <w:rPr>
                <w:rFonts w:hint="eastAsia" w:ascii="宋体" w:hAnsi="宋体" w:eastAsia="宋体" w:cs="宋体"/>
                <w:b/>
                <w:kern w:val="0"/>
                <w:sz w:val="22"/>
                <w:highlight w:val="none"/>
              </w:rPr>
              <w:t>合计</w:t>
            </w:r>
          </w:p>
        </w:tc>
        <w:tc>
          <w:tcPr>
            <w:tcW w:w="1250" w:type="dxa"/>
            <w:tcBorders>
              <w:top w:val="single" w:color="auto" w:sz="4" w:space="0"/>
              <w:left w:val="nil"/>
              <w:bottom w:val="single" w:color="auto" w:sz="4" w:space="0"/>
              <w:right w:val="single" w:color="auto" w:sz="4" w:space="0"/>
            </w:tcBorders>
            <w:shd w:val="clear" w:color="auto" w:fill="auto"/>
            <w:noWrap/>
            <w:vAlign w:val="center"/>
          </w:tcPr>
          <w:p w14:paraId="4F1E0D66">
            <w:pPr>
              <w:widowControl/>
              <w:spacing w:line="240" w:lineRule="auto"/>
              <w:jc w:val="right"/>
              <w:rPr>
                <w:rFonts w:hint="default" w:ascii="宋体" w:hAnsi="宋体" w:eastAsia="宋体" w:cs="宋体"/>
                <w:color w:val="000000"/>
                <w:kern w:val="0"/>
                <w:sz w:val="22"/>
                <w:highlight w:val="none"/>
                <w:lang w:val="en-US" w:eastAsia="zh-CN"/>
              </w:rPr>
            </w:pPr>
            <w:r>
              <w:rPr>
                <w:rFonts w:hint="eastAsia" w:ascii="宋体" w:hAnsi="宋体" w:eastAsia="宋体" w:cs="宋体"/>
                <w:color w:val="000000"/>
                <w:kern w:val="0"/>
                <w:sz w:val="22"/>
                <w:highlight w:val="none"/>
                <w:lang w:val="en-US" w:eastAsia="zh-CN"/>
              </w:rPr>
              <w:t>1717.06</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77A8E5B9">
            <w:pPr>
              <w:widowControl/>
              <w:spacing w:line="240" w:lineRule="auto"/>
              <w:jc w:val="right"/>
              <w:rPr>
                <w:rFonts w:hint="default" w:ascii="宋体" w:hAnsi="宋体" w:eastAsia="宋体" w:cs="宋体"/>
                <w:color w:val="000000"/>
                <w:kern w:val="0"/>
                <w:sz w:val="22"/>
                <w:highlight w:val="none"/>
                <w:lang w:val="en-US" w:eastAsia="zh-CN"/>
              </w:rPr>
            </w:pPr>
            <w:r>
              <w:rPr>
                <w:rFonts w:hint="eastAsia" w:ascii="宋体" w:hAnsi="宋体" w:eastAsia="宋体" w:cs="宋体"/>
                <w:color w:val="000000"/>
                <w:kern w:val="0"/>
                <w:sz w:val="22"/>
                <w:highlight w:val="none"/>
                <w:lang w:val="en-US" w:eastAsia="zh-CN"/>
              </w:rPr>
              <w:t>813.61</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623235A8">
            <w:pPr>
              <w:widowControl/>
              <w:spacing w:line="240" w:lineRule="auto"/>
              <w:jc w:val="right"/>
              <w:rPr>
                <w:rFonts w:hint="default" w:ascii="宋体" w:hAnsi="宋体" w:eastAsia="宋体" w:cs="宋体"/>
                <w:color w:val="000000"/>
                <w:kern w:val="0"/>
                <w:sz w:val="22"/>
                <w:highlight w:val="none"/>
                <w:lang w:val="en-US" w:eastAsia="zh-CN"/>
              </w:rPr>
            </w:pPr>
            <w:r>
              <w:rPr>
                <w:rFonts w:hint="eastAsia" w:ascii="宋体" w:hAnsi="宋体" w:eastAsia="宋体" w:cs="宋体"/>
                <w:color w:val="000000"/>
                <w:kern w:val="0"/>
                <w:sz w:val="22"/>
                <w:highlight w:val="none"/>
                <w:lang w:val="en-US" w:eastAsia="zh-CN"/>
              </w:rPr>
              <w:t>903.45</w:t>
            </w:r>
          </w:p>
        </w:tc>
        <w:tc>
          <w:tcPr>
            <w:tcW w:w="1559" w:type="dxa"/>
            <w:tcBorders>
              <w:top w:val="single" w:color="auto" w:sz="4" w:space="0"/>
              <w:left w:val="nil"/>
              <w:bottom w:val="single" w:color="auto" w:sz="4" w:space="0"/>
              <w:right w:val="single" w:color="auto" w:sz="4" w:space="0"/>
            </w:tcBorders>
            <w:vAlign w:val="center"/>
          </w:tcPr>
          <w:p w14:paraId="6DA0F30E">
            <w:pPr>
              <w:widowControl/>
              <w:spacing w:line="240" w:lineRule="auto"/>
              <w:jc w:val="right"/>
              <w:rPr>
                <w:rFonts w:ascii="宋体" w:hAnsi="宋体" w:eastAsia="宋体" w:cs="宋体"/>
                <w:color w:val="000000"/>
                <w:kern w:val="0"/>
                <w:sz w:val="22"/>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75C50B7C">
            <w:pPr>
              <w:widowControl/>
              <w:spacing w:line="240" w:lineRule="auto"/>
              <w:jc w:val="right"/>
              <w:rPr>
                <w:rFonts w:ascii="宋体" w:hAnsi="宋体" w:eastAsia="宋体" w:cs="宋体"/>
                <w:color w:val="000000"/>
                <w:kern w:val="0"/>
                <w:sz w:val="22"/>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0967D890">
            <w:pPr>
              <w:widowControl/>
              <w:spacing w:line="240" w:lineRule="auto"/>
              <w:jc w:val="right"/>
              <w:rPr>
                <w:rFonts w:ascii="宋体" w:hAnsi="宋体" w:eastAsia="宋体" w:cs="宋体"/>
                <w:color w:val="000000"/>
                <w:kern w:val="0"/>
                <w:sz w:val="22"/>
                <w:highlight w:val="none"/>
              </w:rPr>
            </w:pPr>
          </w:p>
        </w:tc>
      </w:tr>
      <w:tr w14:paraId="10ACDB27">
        <w:tblPrEx>
          <w:tblCellMar>
            <w:top w:w="0" w:type="dxa"/>
            <w:left w:w="108" w:type="dxa"/>
            <w:bottom w:w="0" w:type="dxa"/>
            <w:right w:w="108" w:type="dxa"/>
          </w:tblCellMar>
        </w:tblPrEx>
        <w:trPr>
          <w:trHeight w:val="402" w:hRule="atLeast"/>
        </w:trPr>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0EEB6A">
            <w:pPr>
              <w:widowControl/>
              <w:spacing w:line="240" w:lineRule="auto"/>
              <w:jc w:val="both"/>
              <w:rPr>
                <w:rFonts w:hint="default" w:ascii="宋体" w:hAnsi="宋体" w:eastAsia="宋体" w:cs="宋体"/>
                <w:b/>
                <w:bCs/>
                <w:kern w:val="0"/>
                <w:sz w:val="21"/>
                <w:szCs w:val="21"/>
                <w:highlight w:val="none"/>
                <w:lang w:val="en-US" w:eastAsia="zh-CN"/>
              </w:rPr>
            </w:pPr>
            <w:r>
              <w:rPr>
                <w:rFonts w:hint="default" w:ascii="宋体" w:hAnsi="宋体" w:eastAsia="宋体" w:cs="宋体"/>
                <w:b/>
                <w:bCs/>
                <w:kern w:val="0"/>
                <w:sz w:val="21"/>
                <w:szCs w:val="21"/>
                <w:highlight w:val="none"/>
                <w:lang w:val="en-US" w:eastAsia="zh-CN"/>
              </w:rPr>
              <w:t>211</w:t>
            </w:r>
          </w:p>
        </w:tc>
        <w:tc>
          <w:tcPr>
            <w:tcW w:w="3682" w:type="dxa"/>
            <w:tcBorders>
              <w:top w:val="single" w:color="auto" w:sz="4" w:space="0"/>
              <w:left w:val="nil"/>
              <w:bottom w:val="single" w:color="auto" w:sz="4" w:space="0"/>
              <w:right w:val="single" w:color="auto" w:sz="4" w:space="0"/>
            </w:tcBorders>
            <w:shd w:val="clear" w:color="auto" w:fill="auto"/>
            <w:noWrap/>
            <w:vAlign w:val="center"/>
          </w:tcPr>
          <w:p w14:paraId="73396644">
            <w:pPr>
              <w:widowControl/>
              <w:spacing w:line="240" w:lineRule="auto"/>
              <w:jc w:val="both"/>
              <w:rPr>
                <w:rFonts w:hint="eastAsia" w:ascii="宋体" w:hAnsi="宋体" w:eastAsia="宋体" w:cs="宋体"/>
                <w:b/>
                <w:bCs/>
                <w:kern w:val="0"/>
                <w:sz w:val="21"/>
                <w:szCs w:val="21"/>
                <w:highlight w:val="none"/>
                <w:lang w:eastAsia="zh-CN"/>
              </w:rPr>
            </w:pPr>
            <w:r>
              <w:rPr>
                <w:rFonts w:hint="eastAsia" w:ascii="宋体" w:hAnsi="宋体" w:eastAsia="宋体" w:cs="宋体"/>
                <w:b/>
                <w:bCs/>
                <w:kern w:val="0"/>
                <w:sz w:val="21"/>
                <w:szCs w:val="21"/>
                <w:highlight w:val="none"/>
                <w:lang w:eastAsia="zh-CN"/>
              </w:rPr>
              <w:t>节能环保支出</w:t>
            </w:r>
          </w:p>
        </w:tc>
        <w:tc>
          <w:tcPr>
            <w:tcW w:w="1250" w:type="dxa"/>
            <w:tcBorders>
              <w:top w:val="single" w:color="auto" w:sz="4" w:space="0"/>
              <w:left w:val="nil"/>
              <w:bottom w:val="single" w:color="auto" w:sz="4" w:space="0"/>
              <w:right w:val="single" w:color="auto" w:sz="4" w:space="0"/>
            </w:tcBorders>
            <w:shd w:val="clear" w:color="auto" w:fill="auto"/>
            <w:noWrap/>
            <w:vAlign w:val="center"/>
          </w:tcPr>
          <w:p w14:paraId="309E5DA9">
            <w:pPr>
              <w:widowControl/>
              <w:spacing w:line="240" w:lineRule="auto"/>
              <w:jc w:val="right"/>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55.69</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4E499B80">
            <w:pPr>
              <w:widowControl/>
              <w:spacing w:line="240" w:lineRule="auto"/>
              <w:jc w:val="right"/>
              <w:rPr>
                <w:rFonts w:hint="default" w:ascii="宋体" w:hAnsi="宋体" w:eastAsia="宋体" w:cs="宋体"/>
                <w:color w:val="000000"/>
                <w:kern w:val="0"/>
                <w:sz w:val="20"/>
                <w:szCs w:val="20"/>
                <w:highlight w:val="none"/>
                <w:lang w:val="en-US" w:eastAsia="zh-CN"/>
              </w:rPr>
            </w:pP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2F9CE14F">
            <w:pPr>
              <w:widowControl/>
              <w:spacing w:line="240" w:lineRule="auto"/>
              <w:jc w:val="right"/>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55.69</w:t>
            </w:r>
          </w:p>
        </w:tc>
        <w:tc>
          <w:tcPr>
            <w:tcW w:w="1559" w:type="dxa"/>
            <w:tcBorders>
              <w:top w:val="single" w:color="auto" w:sz="4" w:space="0"/>
              <w:left w:val="nil"/>
              <w:bottom w:val="single" w:color="auto" w:sz="4" w:space="0"/>
              <w:right w:val="single" w:color="auto" w:sz="4" w:space="0"/>
            </w:tcBorders>
            <w:vAlign w:val="center"/>
          </w:tcPr>
          <w:p w14:paraId="364077E8">
            <w:pPr>
              <w:widowControl/>
              <w:spacing w:line="240" w:lineRule="auto"/>
              <w:jc w:val="right"/>
              <w:rPr>
                <w:rFonts w:ascii="宋体" w:hAnsi="宋体" w:eastAsia="宋体" w:cs="宋体"/>
                <w:color w:val="000000"/>
                <w:kern w:val="0"/>
                <w:sz w:val="22"/>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3D16AB42">
            <w:pPr>
              <w:widowControl/>
              <w:spacing w:line="240" w:lineRule="auto"/>
              <w:jc w:val="right"/>
              <w:rPr>
                <w:rFonts w:ascii="宋体" w:hAnsi="宋体" w:eastAsia="宋体" w:cs="宋体"/>
                <w:color w:val="000000"/>
                <w:kern w:val="0"/>
                <w:sz w:val="22"/>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5F84BA1F">
            <w:pPr>
              <w:widowControl/>
              <w:spacing w:line="240" w:lineRule="auto"/>
              <w:jc w:val="right"/>
              <w:rPr>
                <w:rFonts w:ascii="宋体" w:hAnsi="宋体" w:eastAsia="宋体" w:cs="宋体"/>
                <w:color w:val="000000"/>
                <w:kern w:val="0"/>
                <w:sz w:val="22"/>
                <w:highlight w:val="none"/>
              </w:rPr>
            </w:pPr>
          </w:p>
        </w:tc>
      </w:tr>
      <w:tr w14:paraId="0B21F612">
        <w:tblPrEx>
          <w:tblCellMar>
            <w:top w:w="0" w:type="dxa"/>
            <w:left w:w="108" w:type="dxa"/>
            <w:bottom w:w="0" w:type="dxa"/>
            <w:right w:w="108" w:type="dxa"/>
          </w:tblCellMar>
        </w:tblPrEx>
        <w:trPr>
          <w:trHeight w:val="402" w:hRule="atLeast"/>
        </w:trPr>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CC2522">
            <w:pPr>
              <w:widowControl/>
              <w:spacing w:line="240" w:lineRule="auto"/>
              <w:jc w:val="both"/>
              <w:rPr>
                <w:rFonts w:hint="default"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21105</w:t>
            </w:r>
          </w:p>
        </w:tc>
        <w:tc>
          <w:tcPr>
            <w:tcW w:w="3682" w:type="dxa"/>
            <w:tcBorders>
              <w:top w:val="single" w:color="auto" w:sz="4" w:space="0"/>
              <w:left w:val="nil"/>
              <w:bottom w:val="single" w:color="auto" w:sz="4" w:space="0"/>
              <w:right w:val="single" w:color="auto" w:sz="4" w:space="0"/>
            </w:tcBorders>
            <w:shd w:val="clear" w:color="auto" w:fill="auto"/>
            <w:noWrap/>
            <w:vAlign w:val="center"/>
          </w:tcPr>
          <w:p w14:paraId="495AFA0B">
            <w:pPr>
              <w:widowControl/>
              <w:spacing w:line="240" w:lineRule="auto"/>
              <w:ind w:firstLine="422" w:firstLineChars="200"/>
              <w:jc w:val="both"/>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森林保护修复</w:t>
            </w:r>
          </w:p>
        </w:tc>
        <w:tc>
          <w:tcPr>
            <w:tcW w:w="1250" w:type="dxa"/>
            <w:tcBorders>
              <w:top w:val="single" w:color="auto" w:sz="4" w:space="0"/>
              <w:left w:val="nil"/>
              <w:bottom w:val="single" w:color="auto" w:sz="4" w:space="0"/>
              <w:right w:val="single" w:color="auto" w:sz="4" w:space="0"/>
            </w:tcBorders>
            <w:shd w:val="clear" w:color="auto" w:fill="auto"/>
            <w:noWrap/>
            <w:vAlign w:val="center"/>
          </w:tcPr>
          <w:p w14:paraId="117AEDBC">
            <w:pPr>
              <w:widowControl/>
              <w:spacing w:line="240" w:lineRule="auto"/>
              <w:jc w:val="right"/>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55.69</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591F765C">
            <w:pPr>
              <w:widowControl/>
              <w:spacing w:line="240" w:lineRule="auto"/>
              <w:jc w:val="right"/>
              <w:rPr>
                <w:rFonts w:hint="default" w:ascii="宋体" w:hAnsi="宋体" w:eastAsia="宋体" w:cs="宋体"/>
                <w:color w:val="000000"/>
                <w:kern w:val="0"/>
                <w:sz w:val="20"/>
                <w:szCs w:val="20"/>
                <w:highlight w:val="none"/>
                <w:lang w:val="en-US" w:eastAsia="zh-CN"/>
              </w:rPr>
            </w:pP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2095F2B5">
            <w:pPr>
              <w:widowControl/>
              <w:spacing w:line="240" w:lineRule="auto"/>
              <w:jc w:val="right"/>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55.69</w:t>
            </w:r>
          </w:p>
        </w:tc>
        <w:tc>
          <w:tcPr>
            <w:tcW w:w="1559" w:type="dxa"/>
            <w:tcBorders>
              <w:top w:val="single" w:color="auto" w:sz="4" w:space="0"/>
              <w:left w:val="nil"/>
              <w:bottom w:val="single" w:color="auto" w:sz="4" w:space="0"/>
              <w:right w:val="single" w:color="auto" w:sz="4" w:space="0"/>
            </w:tcBorders>
            <w:vAlign w:val="center"/>
          </w:tcPr>
          <w:p w14:paraId="66109CFB">
            <w:pPr>
              <w:widowControl/>
              <w:spacing w:line="240" w:lineRule="auto"/>
              <w:jc w:val="right"/>
              <w:rPr>
                <w:rFonts w:ascii="宋体" w:hAnsi="宋体" w:eastAsia="宋体" w:cs="宋体"/>
                <w:color w:val="000000"/>
                <w:kern w:val="0"/>
                <w:sz w:val="22"/>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36944475">
            <w:pPr>
              <w:widowControl/>
              <w:spacing w:line="240" w:lineRule="auto"/>
              <w:jc w:val="right"/>
              <w:rPr>
                <w:rFonts w:ascii="宋体" w:hAnsi="宋体" w:eastAsia="宋体" w:cs="宋体"/>
                <w:color w:val="000000"/>
                <w:kern w:val="0"/>
                <w:sz w:val="22"/>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2C635356">
            <w:pPr>
              <w:widowControl/>
              <w:spacing w:line="240" w:lineRule="auto"/>
              <w:jc w:val="right"/>
              <w:rPr>
                <w:rFonts w:ascii="宋体" w:hAnsi="宋体" w:eastAsia="宋体" w:cs="宋体"/>
                <w:color w:val="000000"/>
                <w:kern w:val="0"/>
                <w:sz w:val="22"/>
                <w:highlight w:val="none"/>
              </w:rPr>
            </w:pPr>
          </w:p>
        </w:tc>
      </w:tr>
      <w:tr w14:paraId="7E92ED2A">
        <w:tblPrEx>
          <w:tblCellMar>
            <w:top w:w="0" w:type="dxa"/>
            <w:left w:w="108" w:type="dxa"/>
            <w:bottom w:w="0" w:type="dxa"/>
            <w:right w:w="108" w:type="dxa"/>
          </w:tblCellMar>
        </w:tblPrEx>
        <w:trPr>
          <w:trHeight w:val="402" w:hRule="atLeast"/>
        </w:trPr>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292F0C">
            <w:pPr>
              <w:widowControl/>
              <w:spacing w:line="240" w:lineRule="auto"/>
              <w:jc w:val="both"/>
              <w:rPr>
                <w:rFonts w:hint="default" w:ascii="宋体" w:hAnsi="宋体" w:eastAsia="宋体" w:cs="宋体"/>
                <w:kern w:val="0"/>
                <w:sz w:val="21"/>
                <w:szCs w:val="21"/>
                <w:highlight w:val="none"/>
                <w:lang w:val="en-US" w:eastAsia="zh-CN"/>
              </w:rPr>
            </w:pPr>
            <w:r>
              <w:rPr>
                <w:rFonts w:hint="default" w:ascii="宋体" w:hAnsi="宋体" w:eastAsia="宋体" w:cs="宋体"/>
                <w:kern w:val="0"/>
                <w:sz w:val="21"/>
                <w:szCs w:val="21"/>
                <w:highlight w:val="none"/>
                <w:lang w:val="en-US" w:eastAsia="zh-CN"/>
              </w:rPr>
              <w:t>2110599</w:t>
            </w:r>
          </w:p>
        </w:tc>
        <w:tc>
          <w:tcPr>
            <w:tcW w:w="3682" w:type="dxa"/>
            <w:tcBorders>
              <w:top w:val="single" w:color="auto" w:sz="4" w:space="0"/>
              <w:left w:val="nil"/>
              <w:bottom w:val="single" w:color="auto" w:sz="4" w:space="0"/>
              <w:right w:val="single" w:color="auto" w:sz="4" w:space="0"/>
            </w:tcBorders>
            <w:shd w:val="clear" w:color="auto" w:fill="auto"/>
            <w:noWrap/>
            <w:vAlign w:val="center"/>
          </w:tcPr>
          <w:p w14:paraId="1D5D3101">
            <w:pPr>
              <w:widowControl/>
              <w:spacing w:line="240" w:lineRule="auto"/>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 xml:space="preserve">  </w:t>
            </w:r>
            <w:r>
              <w:rPr>
                <w:rFonts w:hint="eastAsia" w:ascii="宋体" w:hAnsi="宋体" w:eastAsia="宋体" w:cs="宋体"/>
                <w:kern w:val="0"/>
                <w:sz w:val="21"/>
                <w:szCs w:val="21"/>
                <w:highlight w:val="none"/>
                <w:lang w:eastAsia="zh-CN"/>
              </w:rPr>
              <w:t>其他森林保护修复支出</w:t>
            </w:r>
          </w:p>
        </w:tc>
        <w:tc>
          <w:tcPr>
            <w:tcW w:w="1250" w:type="dxa"/>
            <w:tcBorders>
              <w:top w:val="single" w:color="auto" w:sz="4" w:space="0"/>
              <w:left w:val="nil"/>
              <w:bottom w:val="single" w:color="auto" w:sz="4" w:space="0"/>
              <w:right w:val="single" w:color="auto" w:sz="4" w:space="0"/>
            </w:tcBorders>
            <w:shd w:val="clear" w:color="auto" w:fill="auto"/>
            <w:noWrap/>
            <w:vAlign w:val="center"/>
          </w:tcPr>
          <w:p w14:paraId="2F9225F5">
            <w:pPr>
              <w:widowControl/>
              <w:spacing w:line="240" w:lineRule="auto"/>
              <w:jc w:val="right"/>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55.69</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2B7E492F">
            <w:pPr>
              <w:widowControl/>
              <w:spacing w:line="240" w:lineRule="auto"/>
              <w:jc w:val="right"/>
              <w:rPr>
                <w:rFonts w:hint="default" w:ascii="宋体" w:hAnsi="宋体" w:eastAsia="宋体" w:cs="宋体"/>
                <w:color w:val="000000"/>
                <w:kern w:val="0"/>
                <w:sz w:val="20"/>
                <w:szCs w:val="20"/>
                <w:highlight w:val="none"/>
                <w:lang w:val="en-US" w:eastAsia="zh-CN"/>
              </w:rPr>
            </w:pP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7AAA032A">
            <w:pPr>
              <w:widowControl/>
              <w:spacing w:line="240" w:lineRule="auto"/>
              <w:jc w:val="right"/>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55.69</w:t>
            </w:r>
          </w:p>
        </w:tc>
        <w:tc>
          <w:tcPr>
            <w:tcW w:w="1559" w:type="dxa"/>
            <w:tcBorders>
              <w:top w:val="single" w:color="auto" w:sz="4" w:space="0"/>
              <w:left w:val="nil"/>
              <w:bottom w:val="single" w:color="auto" w:sz="4" w:space="0"/>
              <w:right w:val="single" w:color="auto" w:sz="4" w:space="0"/>
            </w:tcBorders>
            <w:vAlign w:val="center"/>
          </w:tcPr>
          <w:p w14:paraId="4306F326">
            <w:pPr>
              <w:widowControl/>
              <w:spacing w:line="240" w:lineRule="auto"/>
              <w:jc w:val="right"/>
              <w:rPr>
                <w:rFonts w:ascii="宋体" w:hAnsi="宋体" w:eastAsia="宋体" w:cs="宋体"/>
                <w:color w:val="000000"/>
                <w:kern w:val="0"/>
                <w:sz w:val="22"/>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40C6B3C7">
            <w:pPr>
              <w:widowControl/>
              <w:spacing w:line="240" w:lineRule="auto"/>
              <w:jc w:val="right"/>
              <w:rPr>
                <w:rFonts w:ascii="宋体" w:hAnsi="宋体" w:eastAsia="宋体" w:cs="宋体"/>
                <w:color w:val="000000"/>
                <w:kern w:val="0"/>
                <w:sz w:val="22"/>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2C156326">
            <w:pPr>
              <w:widowControl/>
              <w:spacing w:line="240" w:lineRule="auto"/>
              <w:jc w:val="right"/>
              <w:rPr>
                <w:rFonts w:ascii="宋体" w:hAnsi="宋体" w:eastAsia="宋体" w:cs="宋体"/>
                <w:color w:val="000000"/>
                <w:kern w:val="0"/>
                <w:sz w:val="22"/>
                <w:highlight w:val="none"/>
              </w:rPr>
            </w:pPr>
          </w:p>
        </w:tc>
      </w:tr>
      <w:tr w14:paraId="6F0F973E">
        <w:tblPrEx>
          <w:tblCellMar>
            <w:top w:w="0" w:type="dxa"/>
            <w:left w:w="108" w:type="dxa"/>
            <w:bottom w:w="0" w:type="dxa"/>
            <w:right w:w="108" w:type="dxa"/>
          </w:tblCellMar>
        </w:tblPrEx>
        <w:trPr>
          <w:trHeight w:val="323" w:hRule="atLeast"/>
        </w:trPr>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5FF569">
            <w:pPr>
              <w:widowControl/>
              <w:spacing w:line="240" w:lineRule="auto"/>
              <w:jc w:val="both"/>
              <w:rPr>
                <w:rFonts w:hint="default" w:ascii="宋体" w:hAnsi="宋体" w:eastAsia="宋体" w:cs="宋体"/>
                <w:b/>
                <w:bCs/>
                <w:kern w:val="0"/>
                <w:sz w:val="21"/>
                <w:szCs w:val="21"/>
                <w:highlight w:val="none"/>
                <w:lang w:val="en-US" w:eastAsia="zh-CN"/>
              </w:rPr>
            </w:pPr>
            <w:r>
              <w:rPr>
                <w:rFonts w:hint="default" w:ascii="宋体" w:hAnsi="宋体" w:eastAsia="宋体" w:cs="宋体"/>
                <w:b/>
                <w:bCs/>
                <w:kern w:val="0"/>
                <w:sz w:val="21"/>
                <w:szCs w:val="21"/>
                <w:highlight w:val="none"/>
                <w:lang w:val="en-US" w:eastAsia="zh-CN"/>
              </w:rPr>
              <w:t>213</w:t>
            </w:r>
          </w:p>
        </w:tc>
        <w:tc>
          <w:tcPr>
            <w:tcW w:w="3682" w:type="dxa"/>
            <w:tcBorders>
              <w:top w:val="single" w:color="auto" w:sz="4" w:space="0"/>
              <w:left w:val="nil"/>
              <w:bottom w:val="single" w:color="auto" w:sz="4" w:space="0"/>
              <w:right w:val="single" w:color="auto" w:sz="4" w:space="0"/>
            </w:tcBorders>
            <w:shd w:val="clear" w:color="auto" w:fill="auto"/>
            <w:noWrap/>
            <w:vAlign w:val="center"/>
          </w:tcPr>
          <w:p w14:paraId="1567B720">
            <w:pPr>
              <w:widowControl/>
              <w:spacing w:line="240" w:lineRule="auto"/>
              <w:jc w:val="both"/>
              <w:rPr>
                <w:rFonts w:hint="eastAsia" w:ascii="宋体" w:hAnsi="宋体" w:eastAsia="宋体" w:cs="宋体"/>
                <w:b/>
                <w:bCs/>
                <w:kern w:val="0"/>
                <w:sz w:val="21"/>
                <w:szCs w:val="21"/>
                <w:highlight w:val="none"/>
                <w:lang w:eastAsia="zh-CN"/>
              </w:rPr>
            </w:pPr>
            <w:r>
              <w:rPr>
                <w:rFonts w:hint="eastAsia" w:ascii="宋体" w:hAnsi="宋体" w:eastAsia="宋体" w:cs="宋体"/>
                <w:b/>
                <w:bCs/>
                <w:kern w:val="0"/>
                <w:sz w:val="21"/>
                <w:szCs w:val="21"/>
                <w:highlight w:val="none"/>
                <w:lang w:eastAsia="zh-CN"/>
              </w:rPr>
              <w:t>农林水支出</w:t>
            </w:r>
          </w:p>
        </w:tc>
        <w:tc>
          <w:tcPr>
            <w:tcW w:w="1250" w:type="dxa"/>
            <w:tcBorders>
              <w:top w:val="single" w:color="auto" w:sz="4" w:space="0"/>
              <w:left w:val="nil"/>
              <w:bottom w:val="single" w:color="auto" w:sz="4" w:space="0"/>
              <w:right w:val="single" w:color="auto" w:sz="4" w:space="0"/>
            </w:tcBorders>
            <w:shd w:val="clear" w:color="auto" w:fill="auto"/>
            <w:noWrap/>
            <w:vAlign w:val="center"/>
          </w:tcPr>
          <w:p w14:paraId="50DD7E61">
            <w:pPr>
              <w:widowControl/>
              <w:spacing w:line="240" w:lineRule="auto"/>
              <w:jc w:val="right"/>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1601.57</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6F241CE2">
            <w:pPr>
              <w:widowControl/>
              <w:spacing w:line="240" w:lineRule="auto"/>
              <w:jc w:val="right"/>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753.81</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482761C1">
            <w:pPr>
              <w:widowControl/>
              <w:spacing w:line="240" w:lineRule="auto"/>
              <w:jc w:val="right"/>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847.76</w:t>
            </w:r>
          </w:p>
        </w:tc>
        <w:tc>
          <w:tcPr>
            <w:tcW w:w="1559" w:type="dxa"/>
            <w:tcBorders>
              <w:top w:val="single" w:color="auto" w:sz="4" w:space="0"/>
              <w:left w:val="nil"/>
              <w:bottom w:val="single" w:color="auto" w:sz="4" w:space="0"/>
              <w:right w:val="single" w:color="auto" w:sz="4" w:space="0"/>
            </w:tcBorders>
            <w:vAlign w:val="center"/>
          </w:tcPr>
          <w:p w14:paraId="706D9CD9">
            <w:pPr>
              <w:widowControl/>
              <w:spacing w:line="240" w:lineRule="auto"/>
              <w:jc w:val="right"/>
              <w:rPr>
                <w:rFonts w:ascii="宋体" w:hAnsi="宋体" w:eastAsia="宋体" w:cs="宋体"/>
                <w:color w:val="000000"/>
                <w:kern w:val="0"/>
                <w:sz w:val="22"/>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0B3A3E5B">
            <w:pPr>
              <w:widowControl/>
              <w:spacing w:line="240" w:lineRule="auto"/>
              <w:jc w:val="right"/>
              <w:rPr>
                <w:rFonts w:ascii="宋体" w:hAnsi="宋体" w:eastAsia="宋体" w:cs="宋体"/>
                <w:color w:val="000000"/>
                <w:kern w:val="0"/>
                <w:sz w:val="22"/>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43C461AE">
            <w:pPr>
              <w:widowControl/>
              <w:spacing w:line="240" w:lineRule="auto"/>
              <w:jc w:val="right"/>
              <w:rPr>
                <w:rFonts w:ascii="宋体" w:hAnsi="宋体" w:eastAsia="宋体" w:cs="宋体"/>
                <w:color w:val="000000"/>
                <w:kern w:val="0"/>
                <w:sz w:val="22"/>
                <w:highlight w:val="none"/>
              </w:rPr>
            </w:pPr>
          </w:p>
        </w:tc>
      </w:tr>
      <w:tr w14:paraId="5D60C379">
        <w:tblPrEx>
          <w:tblCellMar>
            <w:top w:w="0" w:type="dxa"/>
            <w:left w:w="108" w:type="dxa"/>
            <w:bottom w:w="0" w:type="dxa"/>
            <w:right w:w="108" w:type="dxa"/>
          </w:tblCellMar>
        </w:tblPrEx>
        <w:trPr>
          <w:trHeight w:val="323" w:hRule="atLeast"/>
        </w:trPr>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3AB9D1">
            <w:pPr>
              <w:widowControl/>
              <w:spacing w:line="240" w:lineRule="auto"/>
              <w:jc w:val="both"/>
              <w:rPr>
                <w:rFonts w:hint="default"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21302</w:t>
            </w:r>
          </w:p>
        </w:tc>
        <w:tc>
          <w:tcPr>
            <w:tcW w:w="3682" w:type="dxa"/>
            <w:tcBorders>
              <w:top w:val="single" w:color="auto" w:sz="4" w:space="0"/>
              <w:left w:val="nil"/>
              <w:bottom w:val="single" w:color="auto" w:sz="4" w:space="0"/>
              <w:right w:val="single" w:color="auto" w:sz="4" w:space="0"/>
            </w:tcBorders>
            <w:shd w:val="clear" w:color="auto" w:fill="auto"/>
            <w:noWrap/>
            <w:vAlign w:val="center"/>
          </w:tcPr>
          <w:p w14:paraId="76B798F2">
            <w:pPr>
              <w:widowControl/>
              <w:spacing w:line="240" w:lineRule="auto"/>
              <w:ind w:firstLine="422" w:firstLineChars="200"/>
              <w:jc w:val="both"/>
              <w:rPr>
                <w:rFonts w:hint="eastAsia" w:ascii="宋体" w:hAnsi="宋体" w:eastAsia="宋体" w:cs="宋体"/>
                <w:b/>
                <w:bCs/>
                <w:kern w:val="0"/>
                <w:sz w:val="21"/>
                <w:szCs w:val="21"/>
                <w:highlight w:val="none"/>
                <w:lang w:eastAsia="zh-CN"/>
              </w:rPr>
            </w:pPr>
            <w:r>
              <w:rPr>
                <w:rFonts w:hint="eastAsia" w:ascii="宋体" w:hAnsi="宋体" w:eastAsia="宋体" w:cs="宋体"/>
                <w:b/>
                <w:bCs/>
                <w:kern w:val="0"/>
                <w:sz w:val="21"/>
                <w:szCs w:val="21"/>
                <w:highlight w:val="none"/>
                <w:lang w:eastAsia="zh-CN"/>
              </w:rPr>
              <w:t>林业和草原</w:t>
            </w:r>
          </w:p>
        </w:tc>
        <w:tc>
          <w:tcPr>
            <w:tcW w:w="1250" w:type="dxa"/>
            <w:tcBorders>
              <w:top w:val="single" w:color="auto" w:sz="4" w:space="0"/>
              <w:left w:val="nil"/>
              <w:bottom w:val="single" w:color="auto" w:sz="4" w:space="0"/>
              <w:right w:val="single" w:color="auto" w:sz="4" w:space="0"/>
            </w:tcBorders>
            <w:shd w:val="clear" w:color="auto" w:fill="auto"/>
            <w:noWrap/>
            <w:vAlign w:val="center"/>
          </w:tcPr>
          <w:p w14:paraId="6109823C">
            <w:pPr>
              <w:widowControl/>
              <w:spacing w:line="240" w:lineRule="auto"/>
              <w:jc w:val="right"/>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1601.57</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1316BF53">
            <w:pPr>
              <w:widowControl/>
              <w:spacing w:line="240" w:lineRule="auto"/>
              <w:jc w:val="right"/>
              <w:rPr>
                <w:rFonts w:hint="eastAsia" w:ascii="宋体" w:hAnsi="宋体" w:eastAsia="宋体" w:cs="宋体"/>
                <w:color w:val="000000"/>
                <w:kern w:val="0"/>
                <w:sz w:val="20"/>
                <w:szCs w:val="20"/>
                <w:highlight w:val="none"/>
                <w:lang w:val="en-US" w:eastAsia="zh-CN"/>
              </w:rPr>
            </w:pP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03E97147">
            <w:pPr>
              <w:widowControl/>
              <w:spacing w:line="240" w:lineRule="auto"/>
              <w:jc w:val="right"/>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1601.57</w:t>
            </w:r>
          </w:p>
        </w:tc>
        <w:tc>
          <w:tcPr>
            <w:tcW w:w="1559" w:type="dxa"/>
            <w:tcBorders>
              <w:top w:val="single" w:color="auto" w:sz="4" w:space="0"/>
              <w:left w:val="nil"/>
              <w:bottom w:val="single" w:color="auto" w:sz="4" w:space="0"/>
              <w:right w:val="single" w:color="auto" w:sz="4" w:space="0"/>
            </w:tcBorders>
            <w:vAlign w:val="center"/>
          </w:tcPr>
          <w:p w14:paraId="05B5F181">
            <w:pPr>
              <w:widowControl/>
              <w:spacing w:line="240" w:lineRule="auto"/>
              <w:jc w:val="right"/>
              <w:rPr>
                <w:rFonts w:ascii="宋体" w:hAnsi="宋体" w:eastAsia="宋体" w:cs="宋体"/>
                <w:color w:val="000000"/>
                <w:kern w:val="0"/>
                <w:sz w:val="22"/>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42783933">
            <w:pPr>
              <w:widowControl/>
              <w:spacing w:line="240" w:lineRule="auto"/>
              <w:jc w:val="right"/>
              <w:rPr>
                <w:rFonts w:ascii="宋体" w:hAnsi="宋体" w:eastAsia="宋体" w:cs="宋体"/>
                <w:color w:val="000000"/>
                <w:kern w:val="0"/>
                <w:sz w:val="22"/>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46CE9676">
            <w:pPr>
              <w:widowControl/>
              <w:spacing w:line="240" w:lineRule="auto"/>
              <w:jc w:val="right"/>
              <w:rPr>
                <w:rFonts w:ascii="宋体" w:hAnsi="宋体" w:eastAsia="宋体" w:cs="宋体"/>
                <w:color w:val="000000"/>
                <w:kern w:val="0"/>
                <w:sz w:val="22"/>
                <w:highlight w:val="none"/>
              </w:rPr>
            </w:pPr>
          </w:p>
        </w:tc>
      </w:tr>
      <w:tr w14:paraId="548C37A0">
        <w:tblPrEx>
          <w:tblCellMar>
            <w:top w:w="0" w:type="dxa"/>
            <w:left w:w="108" w:type="dxa"/>
            <w:bottom w:w="0" w:type="dxa"/>
            <w:right w:w="108" w:type="dxa"/>
          </w:tblCellMar>
        </w:tblPrEx>
        <w:trPr>
          <w:trHeight w:val="337" w:hRule="atLeast"/>
        </w:trPr>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2D3BD5">
            <w:pPr>
              <w:widowControl/>
              <w:spacing w:line="240" w:lineRule="auto"/>
              <w:jc w:val="both"/>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213020</w:t>
            </w:r>
            <w:r>
              <w:rPr>
                <w:rFonts w:hint="eastAsia" w:ascii="宋体" w:hAnsi="宋体" w:eastAsia="宋体" w:cs="宋体"/>
                <w:kern w:val="0"/>
                <w:sz w:val="21"/>
                <w:szCs w:val="21"/>
                <w:highlight w:val="none"/>
                <w:lang w:val="en-US" w:eastAsia="zh-CN"/>
              </w:rPr>
              <w:t>6</w:t>
            </w:r>
          </w:p>
        </w:tc>
        <w:tc>
          <w:tcPr>
            <w:tcW w:w="3682" w:type="dxa"/>
            <w:tcBorders>
              <w:top w:val="single" w:color="auto" w:sz="4" w:space="0"/>
              <w:left w:val="nil"/>
              <w:bottom w:val="single" w:color="auto" w:sz="4" w:space="0"/>
              <w:right w:val="single" w:color="auto" w:sz="4" w:space="0"/>
            </w:tcBorders>
            <w:shd w:val="clear" w:color="auto" w:fill="auto"/>
            <w:noWrap/>
            <w:vAlign w:val="center"/>
          </w:tcPr>
          <w:p w14:paraId="0A4EBF5C">
            <w:pPr>
              <w:widowControl/>
              <w:spacing w:line="240" w:lineRule="auto"/>
              <w:ind w:firstLine="840" w:firstLineChars="400"/>
              <w:jc w:val="both"/>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eastAsia="zh-CN"/>
              </w:rPr>
              <w:t>技术推广与转化</w:t>
            </w:r>
          </w:p>
        </w:tc>
        <w:tc>
          <w:tcPr>
            <w:tcW w:w="1250" w:type="dxa"/>
            <w:tcBorders>
              <w:top w:val="single" w:color="auto" w:sz="4" w:space="0"/>
              <w:left w:val="nil"/>
              <w:bottom w:val="single" w:color="auto" w:sz="4" w:space="0"/>
              <w:right w:val="single" w:color="auto" w:sz="4" w:space="0"/>
            </w:tcBorders>
            <w:shd w:val="clear" w:color="auto" w:fill="auto"/>
            <w:noWrap/>
            <w:vAlign w:val="center"/>
          </w:tcPr>
          <w:p w14:paraId="446A2936">
            <w:pPr>
              <w:widowControl/>
              <w:spacing w:line="240" w:lineRule="auto"/>
              <w:jc w:val="right"/>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70</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4A1DF885">
            <w:pPr>
              <w:widowControl/>
              <w:spacing w:line="240" w:lineRule="auto"/>
              <w:jc w:val="right"/>
              <w:rPr>
                <w:rFonts w:hint="eastAsia" w:ascii="宋体" w:hAnsi="宋体" w:eastAsia="宋体" w:cs="宋体"/>
                <w:color w:val="000000"/>
                <w:kern w:val="0"/>
                <w:sz w:val="20"/>
                <w:szCs w:val="20"/>
                <w:highlight w:val="none"/>
              </w:rPr>
            </w:pP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7630D3B1">
            <w:pPr>
              <w:widowControl/>
              <w:spacing w:line="240" w:lineRule="auto"/>
              <w:jc w:val="right"/>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70</w:t>
            </w:r>
          </w:p>
        </w:tc>
        <w:tc>
          <w:tcPr>
            <w:tcW w:w="1559" w:type="dxa"/>
            <w:tcBorders>
              <w:top w:val="single" w:color="auto" w:sz="4" w:space="0"/>
              <w:left w:val="nil"/>
              <w:bottom w:val="single" w:color="auto" w:sz="4" w:space="0"/>
              <w:right w:val="single" w:color="auto" w:sz="4" w:space="0"/>
            </w:tcBorders>
            <w:vAlign w:val="center"/>
          </w:tcPr>
          <w:p w14:paraId="3FE9AD37">
            <w:pPr>
              <w:widowControl/>
              <w:spacing w:line="240" w:lineRule="auto"/>
              <w:jc w:val="right"/>
              <w:rPr>
                <w:rFonts w:ascii="宋体" w:hAnsi="宋体" w:eastAsia="宋体" w:cs="宋体"/>
                <w:color w:val="000000"/>
                <w:kern w:val="0"/>
                <w:sz w:val="22"/>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6BF3C0A5">
            <w:pPr>
              <w:widowControl/>
              <w:spacing w:line="240" w:lineRule="auto"/>
              <w:jc w:val="right"/>
              <w:rPr>
                <w:rFonts w:ascii="宋体" w:hAnsi="宋体" w:eastAsia="宋体" w:cs="宋体"/>
                <w:color w:val="000000"/>
                <w:kern w:val="0"/>
                <w:sz w:val="22"/>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6B0EE844">
            <w:pPr>
              <w:widowControl/>
              <w:spacing w:line="240" w:lineRule="auto"/>
              <w:jc w:val="right"/>
              <w:rPr>
                <w:rFonts w:ascii="宋体" w:hAnsi="宋体" w:eastAsia="宋体" w:cs="宋体"/>
                <w:color w:val="000000"/>
                <w:kern w:val="0"/>
                <w:sz w:val="22"/>
                <w:highlight w:val="none"/>
              </w:rPr>
            </w:pPr>
          </w:p>
        </w:tc>
      </w:tr>
      <w:tr w14:paraId="10C67EBA">
        <w:tblPrEx>
          <w:tblCellMar>
            <w:top w:w="0" w:type="dxa"/>
            <w:left w:w="108" w:type="dxa"/>
            <w:bottom w:w="0" w:type="dxa"/>
            <w:right w:w="108" w:type="dxa"/>
          </w:tblCellMar>
        </w:tblPrEx>
        <w:trPr>
          <w:trHeight w:val="324" w:hRule="atLeast"/>
        </w:trPr>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428950">
            <w:pPr>
              <w:widowControl/>
              <w:spacing w:line="240" w:lineRule="auto"/>
              <w:jc w:val="both"/>
              <w:rPr>
                <w:rFonts w:ascii="宋体" w:hAnsi="宋体" w:eastAsia="宋体" w:cs="宋体"/>
                <w:kern w:val="0"/>
                <w:sz w:val="21"/>
                <w:szCs w:val="21"/>
                <w:highlight w:val="none"/>
              </w:rPr>
            </w:pPr>
            <w:r>
              <w:rPr>
                <w:rFonts w:hint="eastAsia" w:ascii="宋体" w:hAnsi="宋体" w:eastAsia="宋体" w:cs="宋体"/>
                <w:kern w:val="0"/>
                <w:sz w:val="21"/>
                <w:szCs w:val="21"/>
                <w:highlight w:val="none"/>
              </w:rPr>
              <w:t>2130209</w:t>
            </w:r>
          </w:p>
        </w:tc>
        <w:tc>
          <w:tcPr>
            <w:tcW w:w="3682" w:type="dxa"/>
            <w:tcBorders>
              <w:top w:val="single" w:color="auto" w:sz="4" w:space="0"/>
              <w:left w:val="nil"/>
              <w:bottom w:val="single" w:color="auto" w:sz="4" w:space="0"/>
              <w:right w:val="single" w:color="auto" w:sz="4" w:space="0"/>
            </w:tcBorders>
            <w:shd w:val="clear" w:color="auto" w:fill="auto"/>
            <w:noWrap/>
            <w:vAlign w:val="center"/>
          </w:tcPr>
          <w:p w14:paraId="4BC10298">
            <w:pPr>
              <w:widowControl/>
              <w:spacing w:line="240" w:lineRule="auto"/>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森林生态效益补偿</w:t>
            </w:r>
          </w:p>
        </w:tc>
        <w:tc>
          <w:tcPr>
            <w:tcW w:w="1250" w:type="dxa"/>
            <w:tcBorders>
              <w:top w:val="single" w:color="auto" w:sz="4" w:space="0"/>
              <w:left w:val="nil"/>
              <w:bottom w:val="single" w:color="auto" w:sz="4" w:space="0"/>
              <w:right w:val="single" w:color="auto" w:sz="4" w:space="0"/>
            </w:tcBorders>
            <w:shd w:val="clear" w:color="auto" w:fill="auto"/>
            <w:noWrap/>
            <w:vAlign w:val="center"/>
          </w:tcPr>
          <w:p w14:paraId="4072F8EE">
            <w:pPr>
              <w:widowControl/>
              <w:spacing w:line="240" w:lineRule="auto"/>
              <w:jc w:val="right"/>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30.54</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465EE760">
            <w:pPr>
              <w:widowControl/>
              <w:spacing w:line="240" w:lineRule="auto"/>
              <w:jc w:val="right"/>
              <w:rPr>
                <w:rFonts w:hint="default" w:ascii="宋体" w:hAnsi="宋体" w:eastAsia="宋体" w:cs="宋体"/>
                <w:color w:val="000000"/>
                <w:kern w:val="0"/>
                <w:sz w:val="20"/>
                <w:szCs w:val="20"/>
                <w:highlight w:val="none"/>
                <w:lang w:val="en-US"/>
              </w:rPr>
            </w:pP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57401B52">
            <w:pPr>
              <w:widowControl/>
              <w:spacing w:line="240" w:lineRule="auto"/>
              <w:jc w:val="right"/>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30.54</w:t>
            </w:r>
          </w:p>
        </w:tc>
        <w:tc>
          <w:tcPr>
            <w:tcW w:w="1559" w:type="dxa"/>
            <w:tcBorders>
              <w:top w:val="single" w:color="auto" w:sz="4" w:space="0"/>
              <w:left w:val="nil"/>
              <w:bottom w:val="single" w:color="auto" w:sz="4" w:space="0"/>
              <w:right w:val="single" w:color="auto" w:sz="4" w:space="0"/>
            </w:tcBorders>
            <w:vAlign w:val="center"/>
          </w:tcPr>
          <w:p w14:paraId="643F1BAD">
            <w:pPr>
              <w:widowControl/>
              <w:spacing w:line="240" w:lineRule="auto"/>
              <w:jc w:val="right"/>
              <w:rPr>
                <w:rFonts w:hint="default" w:ascii="宋体" w:hAnsi="宋体" w:eastAsia="宋体" w:cs="宋体"/>
                <w:color w:val="000000"/>
                <w:kern w:val="0"/>
                <w:sz w:val="22"/>
                <w:highlight w:val="none"/>
                <w:lang w:val="en-US"/>
              </w:rPr>
            </w:pPr>
          </w:p>
        </w:tc>
        <w:tc>
          <w:tcPr>
            <w:tcW w:w="1559" w:type="dxa"/>
            <w:tcBorders>
              <w:top w:val="single" w:color="auto" w:sz="4" w:space="0"/>
              <w:left w:val="single" w:color="auto" w:sz="4" w:space="0"/>
              <w:bottom w:val="single" w:color="auto" w:sz="4" w:space="0"/>
              <w:right w:val="single" w:color="auto" w:sz="4" w:space="0"/>
            </w:tcBorders>
            <w:vAlign w:val="center"/>
          </w:tcPr>
          <w:p w14:paraId="65ED4034">
            <w:pPr>
              <w:widowControl/>
              <w:spacing w:line="240" w:lineRule="auto"/>
              <w:jc w:val="right"/>
              <w:rPr>
                <w:rFonts w:ascii="宋体" w:hAnsi="宋体" w:eastAsia="宋体" w:cs="宋体"/>
                <w:color w:val="000000"/>
                <w:kern w:val="0"/>
                <w:sz w:val="22"/>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6A2CF8D7">
            <w:pPr>
              <w:widowControl/>
              <w:spacing w:line="240" w:lineRule="auto"/>
              <w:jc w:val="right"/>
              <w:rPr>
                <w:rFonts w:ascii="宋体" w:hAnsi="宋体" w:eastAsia="宋体" w:cs="宋体"/>
                <w:color w:val="000000"/>
                <w:kern w:val="0"/>
                <w:sz w:val="22"/>
                <w:highlight w:val="none"/>
              </w:rPr>
            </w:pPr>
          </w:p>
        </w:tc>
      </w:tr>
      <w:tr w14:paraId="302FE9AB">
        <w:tblPrEx>
          <w:tblCellMar>
            <w:top w:w="0" w:type="dxa"/>
            <w:left w:w="108" w:type="dxa"/>
            <w:bottom w:w="0" w:type="dxa"/>
            <w:right w:w="108" w:type="dxa"/>
          </w:tblCellMar>
        </w:tblPrEx>
        <w:trPr>
          <w:trHeight w:val="402" w:hRule="atLeast"/>
        </w:trPr>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0439EA">
            <w:pPr>
              <w:widowControl/>
              <w:spacing w:line="240" w:lineRule="auto"/>
              <w:jc w:val="both"/>
              <w:rPr>
                <w:rFonts w:ascii="宋体" w:hAnsi="宋体" w:eastAsia="宋体" w:cs="宋体"/>
                <w:kern w:val="0"/>
                <w:sz w:val="21"/>
                <w:szCs w:val="21"/>
                <w:highlight w:val="none"/>
              </w:rPr>
            </w:pPr>
            <w:r>
              <w:rPr>
                <w:rFonts w:hint="eastAsia" w:ascii="宋体" w:hAnsi="宋体" w:eastAsia="宋体" w:cs="宋体"/>
                <w:kern w:val="0"/>
                <w:sz w:val="21"/>
                <w:szCs w:val="21"/>
                <w:highlight w:val="none"/>
              </w:rPr>
              <w:t>2130299</w:t>
            </w:r>
          </w:p>
        </w:tc>
        <w:tc>
          <w:tcPr>
            <w:tcW w:w="3682" w:type="dxa"/>
            <w:tcBorders>
              <w:top w:val="single" w:color="auto" w:sz="4" w:space="0"/>
              <w:left w:val="nil"/>
              <w:bottom w:val="single" w:color="auto" w:sz="4" w:space="0"/>
              <w:right w:val="single" w:color="auto" w:sz="4" w:space="0"/>
            </w:tcBorders>
            <w:shd w:val="clear" w:color="auto" w:fill="auto"/>
            <w:noWrap/>
            <w:vAlign w:val="center"/>
          </w:tcPr>
          <w:p w14:paraId="5AF28BAE">
            <w:pPr>
              <w:widowControl/>
              <w:spacing w:line="240" w:lineRule="auto"/>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 xml:space="preserve"> </w:t>
            </w:r>
            <w:r>
              <w:rPr>
                <w:rFonts w:hint="eastAsia" w:ascii="宋体" w:hAnsi="宋体" w:eastAsia="宋体" w:cs="宋体"/>
                <w:kern w:val="0"/>
                <w:sz w:val="21"/>
                <w:szCs w:val="21"/>
                <w:highlight w:val="none"/>
              </w:rPr>
              <w:t>其他林业和草原支出</w:t>
            </w:r>
          </w:p>
        </w:tc>
        <w:tc>
          <w:tcPr>
            <w:tcW w:w="1250" w:type="dxa"/>
            <w:tcBorders>
              <w:top w:val="single" w:color="auto" w:sz="4" w:space="0"/>
              <w:left w:val="nil"/>
              <w:bottom w:val="single" w:color="auto" w:sz="4" w:space="0"/>
              <w:right w:val="single" w:color="auto" w:sz="4" w:space="0"/>
            </w:tcBorders>
            <w:shd w:val="clear" w:color="auto" w:fill="auto"/>
            <w:noWrap/>
            <w:vAlign w:val="center"/>
          </w:tcPr>
          <w:p w14:paraId="5CD5DC2E">
            <w:pPr>
              <w:widowControl/>
              <w:spacing w:line="240" w:lineRule="auto"/>
              <w:jc w:val="right"/>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1501.03</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01CA2EA1">
            <w:pPr>
              <w:widowControl/>
              <w:spacing w:line="240" w:lineRule="auto"/>
              <w:jc w:val="right"/>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753.81</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209AC675">
            <w:pPr>
              <w:widowControl/>
              <w:spacing w:line="240" w:lineRule="auto"/>
              <w:jc w:val="right"/>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747.22</w:t>
            </w:r>
          </w:p>
        </w:tc>
        <w:tc>
          <w:tcPr>
            <w:tcW w:w="1559" w:type="dxa"/>
            <w:tcBorders>
              <w:top w:val="single" w:color="auto" w:sz="4" w:space="0"/>
              <w:left w:val="nil"/>
              <w:bottom w:val="single" w:color="auto" w:sz="4" w:space="0"/>
              <w:right w:val="single" w:color="auto" w:sz="4" w:space="0"/>
            </w:tcBorders>
            <w:vAlign w:val="center"/>
          </w:tcPr>
          <w:p w14:paraId="72C9AA9A">
            <w:pPr>
              <w:widowControl/>
              <w:spacing w:line="240" w:lineRule="auto"/>
              <w:jc w:val="right"/>
              <w:rPr>
                <w:rFonts w:ascii="宋体" w:hAnsi="宋体" w:eastAsia="宋体" w:cs="宋体"/>
                <w:color w:val="000000"/>
                <w:kern w:val="0"/>
                <w:sz w:val="22"/>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5521E21F">
            <w:pPr>
              <w:widowControl/>
              <w:spacing w:line="240" w:lineRule="auto"/>
              <w:jc w:val="right"/>
              <w:rPr>
                <w:rFonts w:ascii="宋体" w:hAnsi="宋体" w:eastAsia="宋体" w:cs="宋体"/>
                <w:color w:val="000000"/>
                <w:kern w:val="0"/>
                <w:sz w:val="22"/>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3CAE69F6">
            <w:pPr>
              <w:widowControl/>
              <w:spacing w:line="240" w:lineRule="auto"/>
              <w:jc w:val="right"/>
              <w:rPr>
                <w:rFonts w:ascii="宋体" w:hAnsi="宋体" w:eastAsia="宋体" w:cs="宋体"/>
                <w:color w:val="000000"/>
                <w:kern w:val="0"/>
                <w:sz w:val="22"/>
                <w:highlight w:val="none"/>
              </w:rPr>
            </w:pPr>
          </w:p>
        </w:tc>
      </w:tr>
      <w:tr w14:paraId="46FB90F5">
        <w:tblPrEx>
          <w:tblCellMar>
            <w:top w:w="0" w:type="dxa"/>
            <w:left w:w="108" w:type="dxa"/>
            <w:bottom w:w="0" w:type="dxa"/>
            <w:right w:w="108" w:type="dxa"/>
          </w:tblCellMar>
        </w:tblPrEx>
        <w:trPr>
          <w:trHeight w:val="338" w:hRule="atLeast"/>
        </w:trPr>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B2D57A">
            <w:pPr>
              <w:widowControl/>
              <w:spacing w:line="240" w:lineRule="auto"/>
              <w:jc w:val="both"/>
              <w:rPr>
                <w:rFonts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221</w:t>
            </w:r>
          </w:p>
        </w:tc>
        <w:tc>
          <w:tcPr>
            <w:tcW w:w="3682" w:type="dxa"/>
            <w:tcBorders>
              <w:top w:val="single" w:color="auto" w:sz="4" w:space="0"/>
              <w:left w:val="nil"/>
              <w:bottom w:val="single" w:color="auto" w:sz="4" w:space="0"/>
              <w:right w:val="single" w:color="auto" w:sz="4" w:space="0"/>
            </w:tcBorders>
            <w:shd w:val="clear" w:color="auto" w:fill="auto"/>
            <w:noWrap/>
            <w:vAlign w:val="center"/>
          </w:tcPr>
          <w:p w14:paraId="25143FF6">
            <w:pPr>
              <w:widowControl/>
              <w:spacing w:line="240" w:lineRule="auto"/>
              <w:jc w:val="both"/>
              <w:rPr>
                <w:rFonts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住房保障支出</w:t>
            </w:r>
          </w:p>
        </w:tc>
        <w:tc>
          <w:tcPr>
            <w:tcW w:w="1250" w:type="dxa"/>
            <w:tcBorders>
              <w:top w:val="single" w:color="auto" w:sz="4" w:space="0"/>
              <w:left w:val="nil"/>
              <w:bottom w:val="single" w:color="auto" w:sz="4" w:space="0"/>
              <w:right w:val="single" w:color="auto" w:sz="4" w:space="0"/>
            </w:tcBorders>
            <w:shd w:val="clear" w:color="auto" w:fill="auto"/>
            <w:noWrap/>
            <w:vAlign w:val="center"/>
          </w:tcPr>
          <w:p w14:paraId="690DDF7F">
            <w:pPr>
              <w:widowControl/>
              <w:spacing w:line="240" w:lineRule="auto"/>
              <w:jc w:val="right"/>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59.8</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3CCF2543">
            <w:pPr>
              <w:widowControl/>
              <w:spacing w:line="240" w:lineRule="auto"/>
              <w:jc w:val="right"/>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59.8</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51F808AB">
            <w:pPr>
              <w:widowControl/>
              <w:spacing w:line="240" w:lineRule="auto"/>
              <w:jc w:val="right"/>
              <w:rPr>
                <w:rFonts w:hint="eastAsia" w:ascii="宋体" w:hAnsi="宋体" w:eastAsia="宋体" w:cs="宋体"/>
                <w:color w:val="000000"/>
                <w:kern w:val="0"/>
                <w:sz w:val="20"/>
                <w:szCs w:val="20"/>
                <w:highlight w:val="none"/>
              </w:rPr>
            </w:pPr>
          </w:p>
        </w:tc>
        <w:tc>
          <w:tcPr>
            <w:tcW w:w="1559" w:type="dxa"/>
            <w:tcBorders>
              <w:top w:val="single" w:color="auto" w:sz="4" w:space="0"/>
              <w:left w:val="nil"/>
              <w:bottom w:val="single" w:color="auto" w:sz="4" w:space="0"/>
              <w:right w:val="single" w:color="auto" w:sz="4" w:space="0"/>
            </w:tcBorders>
            <w:vAlign w:val="center"/>
          </w:tcPr>
          <w:p w14:paraId="300051CC">
            <w:pPr>
              <w:widowControl/>
              <w:spacing w:line="240" w:lineRule="auto"/>
              <w:jc w:val="right"/>
              <w:rPr>
                <w:rFonts w:ascii="宋体" w:hAnsi="宋体" w:eastAsia="宋体" w:cs="宋体"/>
                <w:color w:val="000000"/>
                <w:kern w:val="0"/>
                <w:sz w:val="22"/>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6E417201">
            <w:pPr>
              <w:widowControl/>
              <w:spacing w:line="240" w:lineRule="auto"/>
              <w:jc w:val="right"/>
              <w:rPr>
                <w:rFonts w:ascii="宋体" w:hAnsi="宋体" w:eastAsia="宋体" w:cs="宋体"/>
                <w:color w:val="000000"/>
                <w:kern w:val="0"/>
                <w:sz w:val="22"/>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14B8498A">
            <w:pPr>
              <w:widowControl/>
              <w:spacing w:line="240" w:lineRule="auto"/>
              <w:jc w:val="right"/>
              <w:rPr>
                <w:rFonts w:ascii="宋体" w:hAnsi="宋体" w:eastAsia="宋体" w:cs="宋体"/>
                <w:color w:val="000000"/>
                <w:kern w:val="0"/>
                <w:sz w:val="22"/>
                <w:highlight w:val="none"/>
              </w:rPr>
            </w:pPr>
          </w:p>
        </w:tc>
      </w:tr>
      <w:tr w14:paraId="26CD0626">
        <w:tblPrEx>
          <w:tblCellMar>
            <w:top w:w="0" w:type="dxa"/>
            <w:left w:w="108" w:type="dxa"/>
            <w:bottom w:w="0" w:type="dxa"/>
            <w:right w:w="108" w:type="dxa"/>
          </w:tblCellMar>
        </w:tblPrEx>
        <w:trPr>
          <w:trHeight w:val="338" w:hRule="atLeast"/>
        </w:trPr>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220101">
            <w:pPr>
              <w:widowControl/>
              <w:spacing w:line="240" w:lineRule="auto"/>
              <w:jc w:val="both"/>
              <w:rPr>
                <w:rFonts w:hint="default"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22102</w:t>
            </w:r>
          </w:p>
        </w:tc>
        <w:tc>
          <w:tcPr>
            <w:tcW w:w="3682" w:type="dxa"/>
            <w:tcBorders>
              <w:top w:val="single" w:color="auto" w:sz="4" w:space="0"/>
              <w:left w:val="nil"/>
              <w:bottom w:val="single" w:color="auto" w:sz="4" w:space="0"/>
              <w:right w:val="single" w:color="auto" w:sz="4" w:space="0"/>
            </w:tcBorders>
            <w:shd w:val="clear" w:color="auto" w:fill="auto"/>
            <w:noWrap/>
            <w:vAlign w:val="center"/>
          </w:tcPr>
          <w:p w14:paraId="4E5EC635">
            <w:pPr>
              <w:widowControl/>
              <w:spacing w:line="240" w:lineRule="auto"/>
              <w:ind w:firstLine="422" w:firstLineChars="200"/>
              <w:jc w:val="both"/>
              <w:rPr>
                <w:rFonts w:hint="eastAsia" w:ascii="宋体" w:hAnsi="宋体" w:eastAsia="宋体" w:cs="宋体"/>
                <w:b/>
                <w:bCs/>
                <w:kern w:val="0"/>
                <w:sz w:val="21"/>
                <w:szCs w:val="21"/>
                <w:highlight w:val="none"/>
                <w:lang w:eastAsia="zh-CN"/>
              </w:rPr>
            </w:pPr>
            <w:r>
              <w:rPr>
                <w:rFonts w:hint="eastAsia" w:ascii="宋体" w:hAnsi="宋体" w:eastAsia="宋体" w:cs="宋体"/>
                <w:b/>
                <w:bCs/>
                <w:kern w:val="0"/>
                <w:sz w:val="21"/>
                <w:szCs w:val="21"/>
                <w:highlight w:val="none"/>
                <w:lang w:eastAsia="zh-CN"/>
              </w:rPr>
              <w:t>住房改革支出</w:t>
            </w:r>
          </w:p>
        </w:tc>
        <w:tc>
          <w:tcPr>
            <w:tcW w:w="1250" w:type="dxa"/>
            <w:tcBorders>
              <w:top w:val="single" w:color="auto" w:sz="4" w:space="0"/>
              <w:left w:val="nil"/>
              <w:bottom w:val="single" w:color="auto" w:sz="4" w:space="0"/>
              <w:right w:val="single" w:color="auto" w:sz="4" w:space="0"/>
            </w:tcBorders>
            <w:shd w:val="clear" w:color="auto" w:fill="auto"/>
            <w:noWrap/>
            <w:vAlign w:val="center"/>
          </w:tcPr>
          <w:p w14:paraId="698DD3DD">
            <w:pPr>
              <w:widowControl/>
              <w:spacing w:line="240" w:lineRule="auto"/>
              <w:jc w:val="right"/>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59.8</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34F62E83">
            <w:pPr>
              <w:widowControl/>
              <w:spacing w:line="240" w:lineRule="auto"/>
              <w:jc w:val="right"/>
              <w:rPr>
                <w:rFonts w:hint="default"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59.8</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0C36D448">
            <w:pPr>
              <w:widowControl/>
              <w:spacing w:line="240" w:lineRule="auto"/>
              <w:jc w:val="right"/>
              <w:rPr>
                <w:rFonts w:hint="eastAsia" w:ascii="宋体" w:hAnsi="宋体" w:eastAsia="宋体" w:cs="宋体"/>
                <w:color w:val="000000"/>
                <w:kern w:val="0"/>
                <w:sz w:val="20"/>
                <w:szCs w:val="20"/>
                <w:highlight w:val="none"/>
              </w:rPr>
            </w:pPr>
          </w:p>
        </w:tc>
        <w:tc>
          <w:tcPr>
            <w:tcW w:w="1559" w:type="dxa"/>
            <w:tcBorders>
              <w:top w:val="single" w:color="auto" w:sz="4" w:space="0"/>
              <w:left w:val="nil"/>
              <w:bottom w:val="single" w:color="auto" w:sz="4" w:space="0"/>
              <w:right w:val="single" w:color="auto" w:sz="4" w:space="0"/>
            </w:tcBorders>
            <w:vAlign w:val="center"/>
          </w:tcPr>
          <w:p w14:paraId="18436976">
            <w:pPr>
              <w:widowControl/>
              <w:spacing w:line="240" w:lineRule="auto"/>
              <w:jc w:val="right"/>
              <w:rPr>
                <w:rFonts w:ascii="宋体" w:hAnsi="宋体" w:eastAsia="宋体" w:cs="宋体"/>
                <w:color w:val="000000"/>
                <w:kern w:val="0"/>
                <w:sz w:val="22"/>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01B40836">
            <w:pPr>
              <w:widowControl/>
              <w:spacing w:line="240" w:lineRule="auto"/>
              <w:jc w:val="right"/>
              <w:rPr>
                <w:rFonts w:ascii="宋体" w:hAnsi="宋体" w:eastAsia="宋体" w:cs="宋体"/>
                <w:color w:val="000000"/>
                <w:kern w:val="0"/>
                <w:sz w:val="22"/>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4B8AAD5B">
            <w:pPr>
              <w:widowControl/>
              <w:spacing w:line="240" w:lineRule="auto"/>
              <w:jc w:val="right"/>
              <w:rPr>
                <w:rFonts w:ascii="宋体" w:hAnsi="宋体" w:eastAsia="宋体" w:cs="宋体"/>
                <w:color w:val="000000"/>
                <w:kern w:val="0"/>
                <w:sz w:val="22"/>
                <w:highlight w:val="none"/>
              </w:rPr>
            </w:pPr>
          </w:p>
        </w:tc>
      </w:tr>
      <w:tr w14:paraId="308AD6F1">
        <w:tblPrEx>
          <w:tblCellMar>
            <w:top w:w="0" w:type="dxa"/>
            <w:left w:w="108" w:type="dxa"/>
            <w:bottom w:w="0" w:type="dxa"/>
            <w:right w:w="108" w:type="dxa"/>
          </w:tblCellMar>
        </w:tblPrEx>
        <w:trPr>
          <w:trHeight w:val="365" w:hRule="atLeast"/>
        </w:trPr>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3B3B95">
            <w:pPr>
              <w:widowControl/>
              <w:spacing w:line="240" w:lineRule="auto"/>
              <w:jc w:val="both"/>
              <w:rPr>
                <w:rFonts w:ascii="宋体" w:hAnsi="宋体" w:eastAsia="宋体" w:cs="宋体"/>
                <w:kern w:val="0"/>
                <w:sz w:val="24"/>
                <w:szCs w:val="24"/>
                <w:highlight w:val="none"/>
              </w:rPr>
            </w:pPr>
            <w:r>
              <w:rPr>
                <w:rFonts w:hint="eastAsia" w:ascii="宋体" w:hAnsi="宋体" w:eastAsia="宋体" w:cs="宋体"/>
                <w:kern w:val="0"/>
                <w:sz w:val="24"/>
                <w:szCs w:val="24"/>
                <w:highlight w:val="none"/>
              </w:rPr>
              <w:t>2210201</w:t>
            </w:r>
          </w:p>
        </w:tc>
        <w:tc>
          <w:tcPr>
            <w:tcW w:w="3682" w:type="dxa"/>
            <w:tcBorders>
              <w:top w:val="single" w:color="auto" w:sz="4" w:space="0"/>
              <w:left w:val="nil"/>
              <w:bottom w:val="single" w:color="auto" w:sz="4" w:space="0"/>
              <w:right w:val="single" w:color="auto" w:sz="4" w:space="0"/>
            </w:tcBorders>
            <w:shd w:val="clear" w:color="auto" w:fill="auto"/>
            <w:noWrap/>
            <w:vAlign w:val="center"/>
          </w:tcPr>
          <w:p w14:paraId="702C1797">
            <w:pPr>
              <w:widowControl/>
              <w:spacing w:line="240" w:lineRule="auto"/>
              <w:ind w:firstLine="960" w:firstLineChars="400"/>
              <w:jc w:val="both"/>
              <w:rPr>
                <w:rFonts w:ascii="宋体" w:hAnsi="宋体" w:eastAsia="宋体" w:cs="宋体"/>
                <w:kern w:val="0"/>
                <w:sz w:val="24"/>
                <w:szCs w:val="24"/>
                <w:highlight w:val="none"/>
              </w:rPr>
            </w:pPr>
            <w:r>
              <w:rPr>
                <w:rFonts w:hint="eastAsia" w:ascii="宋体" w:hAnsi="宋体" w:eastAsia="宋体" w:cs="宋体"/>
                <w:kern w:val="0"/>
                <w:sz w:val="24"/>
                <w:szCs w:val="24"/>
                <w:highlight w:val="none"/>
              </w:rPr>
              <w:t>住房公积金</w:t>
            </w:r>
          </w:p>
        </w:tc>
        <w:tc>
          <w:tcPr>
            <w:tcW w:w="1250" w:type="dxa"/>
            <w:tcBorders>
              <w:top w:val="single" w:color="auto" w:sz="4" w:space="0"/>
              <w:left w:val="nil"/>
              <w:bottom w:val="single" w:color="auto" w:sz="4" w:space="0"/>
              <w:right w:val="single" w:color="auto" w:sz="4" w:space="0"/>
            </w:tcBorders>
            <w:shd w:val="clear" w:color="auto" w:fill="auto"/>
            <w:noWrap/>
            <w:vAlign w:val="center"/>
          </w:tcPr>
          <w:p w14:paraId="58C78C91">
            <w:pPr>
              <w:widowControl/>
              <w:spacing w:line="240" w:lineRule="auto"/>
              <w:jc w:val="right"/>
              <w:rPr>
                <w:rFonts w:hint="default" w:ascii="宋体" w:hAnsi="宋体" w:eastAsia="宋体" w:cs="宋体"/>
                <w:color w:val="000000"/>
                <w:kern w:val="0"/>
                <w:sz w:val="22"/>
                <w:highlight w:val="none"/>
                <w:lang w:val="en-US" w:eastAsia="zh-CN"/>
              </w:rPr>
            </w:pPr>
            <w:r>
              <w:rPr>
                <w:rFonts w:hint="eastAsia" w:ascii="宋体" w:hAnsi="宋体" w:eastAsia="宋体" w:cs="宋体"/>
                <w:color w:val="000000"/>
                <w:kern w:val="0"/>
                <w:sz w:val="22"/>
                <w:highlight w:val="none"/>
                <w:lang w:val="en-US" w:eastAsia="zh-CN"/>
              </w:rPr>
              <w:t>59.8</w:t>
            </w:r>
          </w:p>
        </w:tc>
        <w:tc>
          <w:tcPr>
            <w:tcW w:w="1559" w:type="dxa"/>
            <w:tcBorders>
              <w:top w:val="single" w:color="auto" w:sz="4" w:space="0"/>
              <w:left w:val="nil"/>
              <w:bottom w:val="single" w:color="auto" w:sz="4" w:space="0"/>
              <w:right w:val="single" w:color="auto" w:sz="4" w:space="0"/>
            </w:tcBorders>
            <w:shd w:val="clear" w:color="auto" w:fill="auto"/>
            <w:noWrap/>
            <w:vAlign w:val="center"/>
          </w:tcPr>
          <w:p w14:paraId="68D319D5">
            <w:pPr>
              <w:widowControl/>
              <w:spacing w:line="240" w:lineRule="auto"/>
              <w:jc w:val="right"/>
              <w:rPr>
                <w:rFonts w:hint="default" w:ascii="宋体" w:hAnsi="宋体" w:eastAsia="宋体" w:cs="宋体"/>
                <w:color w:val="000000"/>
                <w:kern w:val="0"/>
                <w:sz w:val="22"/>
                <w:highlight w:val="none"/>
                <w:lang w:val="en-US" w:eastAsia="zh-CN"/>
              </w:rPr>
            </w:pPr>
            <w:r>
              <w:rPr>
                <w:rFonts w:hint="eastAsia" w:ascii="宋体" w:hAnsi="宋体" w:eastAsia="宋体" w:cs="宋体"/>
                <w:color w:val="000000"/>
                <w:kern w:val="0"/>
                <w:sz w:val="22"/>
                <w:highlight w:val="none"/>
                <w:lang w:val="en-US" w:eastAsia="zh-CN"/>
              </w:rPr>
              <w:t>59.8</w:t>
            </w:r>
          </w:p>
        </w:tc>
        <w:tc>
          <w:tcPr>
            <w:tcW w:w="1560" w:type="dxa"/>
            <w:tcBorders>
              <w:top w:val="single" w:color="auto" w:sz="4" w:space="0"/>
              <w:left w:val="nil"/>
              <w:bottom w:val="single" w:color="auto" w:sz="4" w:space="0"/>
              <w:right w:val="single" w:color="auto" w:sz="4" w:space="0"/>
            </w:tcBorders>
            <w:shd w:val="clear" w:color="auto" w:fill="auto"/>
            <w:noWrap/>
            <w:vAlign w:val="center"/>
          </w:tcPr>
          <w:p w14:paraId="49CEDD6A">
            <w:pPr>
              <w:widowControl/>
              <w:spacing w:line="240" w:lineRule="auto"/>
              <w:jc w:val="right"/>
              <w:rPr>
                <w:rFonts w:hint="eastAsia" w:ascii="宋体" w:hAnsi="宋体" w:eastAsia="宋体" w:cs="宋体"/>
                <w:color w:val="000000"/>
                <w:kern w:val="0"/>
                <w:sz w:val="22"/>
                <w:highlight w:val="none"/>
              </w:rPr>
            </w:pPr>
          </w:p>
        </w:tc>
        <w:tc>
          <w:tcPr>
            <w:tcW w:w="1559" w:type="dxa"/>
            <w:tcBorders>
              <w:top w:val="single" w:color="auto" w:sz="4" w:space="0"/>
              <w:left w:val="nil"/>
              <w:bottom w:val="single" w:color="auto" w:sz="4" w:space="0"/>
              <w:right w:val="single" w:color="auto" w:sz="4" w:space="0"/>
            </w:tcBorders>
            <w:vAlign w:val="center"/>
          </w:tcPr>
          <w:p w14:paraId="15604B44">
            <w:pPr>
              <w:widowControl/>
              <w:spacing w:line="240" w:lineRule="auto"/>
              <w:jc w:val="right"/>
              <w:rPr>
                <w:rFonts w:ascii="宋体" w:hAnsi="宋体" w:eastAsia="宋体" w:cs="宋体"/>
                <w:color w:val="000000"/>
                <w:kern w:val="0"/>
                <w:sz w:val="22"/>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698D88B9">
            <w:pPr>
              <w:widowControl/>
              <w:spacing w:line="240" w:lineRule="auto"/>
              <w:jc w:val="right"/>
              <w:rPr>
                <w:rFonts w:ascii="宋体" w:hAnsi="宋体" w:eastAsia="宋体" w:cs="宋体"/>
                <w:color w:val="000000"/>
                <w:kern w:val="0"/>
                <w:sz w:val="22"/>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39441B6D">
            <w:pPr>
              <w:widowControl/>
              <w:spacing w:line="240" w:lineRule="auto"/>
              <w:jc w:val="right"/>
              <w:rPr>
                <w:rFonts w:ascii="宋体" w:hAnsi="宋体" w:eastAsia="宋体" w:cs="宋体"/>
                <w:color w:val="000000"/>
                <w:kern w:val="0"/>
                <w:sz w:val="22"/>
                <w:highlight w:val="none"/>
              </w:rPr>
            </w:pPr>
          </w:p>
        </w:tc>
      </w:tr>
    </w:tbl>
    <w:p w14:paraId="25F251B5">
      <w:pPr>
        <w:tabs>
          <w:tab w:val="left" w:pos="7513"/>
        </w:tabs>
        <w:spacing w:line="300" w:lineRule="auto"/>
        <w:ind w:firstLine="727" w:firstLineChars="202"/>
        <w:jc w:val="left"/>
        <w:rPr>
          <w:rFonts w:cs="Times New Roman" w:asciiTheme="majorEastAsia" w:hAnsiTheme="majorEastAsia" w:eastAsiaTheme="majorEastAsia"/>
          <w:kern w:val="0"/>
          <w:sz w:val="36"/>
          <w:szCs w:val="20"/>
          <w:highlight w:val="none"/>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65A18FE3">
      <w:pPr>
        <w:tabs>
          <w:tab w:val="left" w:pos="7513"/>
        </w:tabs>
        <w:adjustRightInd w:val="0"/>
        <w:snapToGrid w:val="0"/>
        <w:spacing w:line="600" w:lineRule="exact"/>
        <w:rPr>
          <w:rFonts w:ascii="黑体" w:hAnsi="黑体" w:eastAsia="黑体"/>
          <w:sz w:val="32"/>
          <w:szCs w:val="32"/>
          <w:highlight w:val="none"/>
        </w:rPr>
      </w:pPr>
      <w:r>
        <w:rPr>
          <w:rFonts w:hint="eastAsia" w:ascii="黑体" w:hAnsi="黑体" w:eastAsia="黑体"/>
          <w:sz w:val="32"/>
          <w:szCs w:val="32"/>
          <w:highlight w:val="none"/>
        </w:rPr>
        <w:t>四、财政拨款收支预算总表</w:t>
      </w:r>
    </w:p>
    <w:tbl>
      <w:tblPr>
        <w:tblStyle w:val="7"/>
        <w:tblW w:w="8648" w:type="dxa"/>
        <w:tblInd w:w="-34" w:type="dxa"/>
        <w:tblLayout w:type="autofit"/>
        <w:tblCellMar>
          <w:top w:w="0" w:type="dxa"/>
          <w:left w:w="108" w:type="dxa"/>
          <w:bottom w:w="0" w:type="dxa"/>
          <w:right w:w="108" w:type="dxa"/>
        </w:tblCellMar>
      </w:tblPr>
      <w:tblGrid>
        <w:gridCol w:w="2977"/>
        <w:gridCol w:w="1276"/>
        <w:gridCol w:w="3119"/>
        <w:gridCol w:w="1276"/>
      </w:tblGrid>
      <w:tr w14:paraId="1C292185">
        <w:tblPrEx>
          <w:tblCellMar>
            <w:top w:w="0" w:type="dxa"/>
            <w:left w:w="108" w:type="dxa"/>
            <w:bottom w:w="0" w:type="dxa"/>
            <w:right w:w="108" w:type="dxa"/>
          </w:tblCellMar>
        </w:tblPrEx>
        <w:trPr>
          <w:trHeight w:val="405" w:hRule="atLeast"/>
        </w:trPr>
        <w:tc>
          <w:tcPr>
            <w:tcW w:w="8648" w:type="dxa"/>
            <w:gridSpan w:val="4"/>
            <w:tcBorders>
              <w:top w:val="nil"/>
              <w:left w:val="nil"/>
              <w:bottom w:val="nil"/>
              <w:right w:val="nil"/>
            </w:tcBorders>
            <w:shd w:val="clear" w:color="auto" w:fill="auto"/>
            <w:noWrap/>
            <w:vAlign w:val="center"/>
          </w:tcPr>
          <w:p w14:paraId="69A93269">
            <w:pPr>
              <w:widowControl/>
              <w:spacing w:line="240" w:lineRule="auto"/>
              <w:jc w:val="center"/>
              <w:rPr>
                <w:rFonts w:ascii="方正小标宋简体" w:hAnsi="宋体" w:eastAsia="方正小标宋简体" w:cs="宋体"/>
                <w:kern w:val="0"/>
                <w:sz w:val="32"/>
                <w:szCs w:val="32"/>
                <w:highlight w:val="none"/>
              </w:rPr>
            </w:pPr>
            <w:r>
              <w:rPr>
                <w:rFonts w:hint="eastAsia" w:ascii="方正小标宋简体" w:hAnsi="宋体" w:eastAsia="方正小标宋简体" w:cs="宋体"/>
                <w:kern w:val="0"/>
                <w:sz w:val="32"/>
                <w:szCs w:val="32"/>
                <w:highlight w:val="none"/>
                <w:lang w:val="en-US" w:eastAsia="zh-CN"/>
              </w:rPr>
              <w:t>2026</w:t>
            </w:r>
            <w:r>
              <w:rPr>
                <w:rFonts w:hint="eastAsia" w:ascii="方正小标宋简体" w:hAnsi="宋体" w:eastAsia="方正小标宋简体" w:cs="宋体"/>
                <w:kern w:val="0"/>
                <w:sz w:val="32"/>
                <w:szCs w:val="32"/>
                <w:highlight w:val="none"/>
              </w:rPr>
              <w:t>年度财政拨款收支预算总表</w:t>
            </w:r>
          </w:p>
        </w:tc>
      </w:tr>
      <w:tr w14:paraId="630DE3D8">
        <w:tblPrEx>
          <w:tblCellMar>
            <w:top w:w="0" w:type="dxa"/>
            <w:left w:w="108" w:type="dxa"/>
            <w:bottom w:w="0" w:type="dxa"/>
            <w:right w:w="108" w:type="dxa"/>
          </w:tblCellMar>
        </w:tblPrEx>
        <w:trPr>
          <w:trHeight w:val="285" w:hRule="atLeast"/>
        </w:trPr>
        <w:tc>
          <w:tcPr>
            <w:tcW w:w="8648" w:type="dxa"/>
            <w:gridSpan w:val="4"/>
            <w:tcBorders>
              <w:top w:val="nil"/>
              <w:left w:val="nil"/>
              <w:bottom w:val="nil"/>
              <w:right w:val="nil"/>
            </w:tcBorders>
            <w:shd w:val="clear" w:color="auto" w:fill="auto"/>
            <w:noWrap/>
            <w:vAlign w:val="bottom"/>
          </w:tcPr>
          <w:p w14:paraId="518FC71C">
            <w:pPr>
              <w:widowControl/>
              <w:spacing w:line="240" w:lineRule="auto"/>
              <w:jc w:val="right"/>
              <w:rPr>
                <w:rFonts w:ascii="宋体" w:hAnsi="宋体" w:eastAsia="宋体" w:cs="宋体"/>
                <w:kern w:val="0"/>
                <w:sz w:val="24"/>
                <w:szCs w:val="24"/>
                <w:highlight w:val="none"/>
              </w:rPr>
            </w:pPr>
            <w:r>
              <w:rPr>
                <w:rFonts w:hint="eastAsia" w:ascii="宋体" w:hAnsi="宋体" w:eastAsia="宋体" w:cs="宋体"/>
                <w:kern w:val="0"/>
                <w:sz w:val="22"/>
                <w:szCs w:val="24"/>
                <w:highlight w:val="none"/>
              </w:rPr>
              <w:t>单位：万元</w:t>
            </w:r>
          </w:p>
        </w:tc>
      </w:tr>
      <w:tr w14:paraId="0C59EEBB">
        <w:tblPrEx>
          <w:tblCellMar>
            <w:top w:w="0" w:type="dxa"/>
            <w:left w:w="108" w:type="dxa"/>
            <w:bottom w:w="0" w:type="dxa"/>
            <w:right w:w="108" w:type="dxa"/>
          </w:tblCellMar>
        </w:tblPrEx>
        <w:trPr>
          <w:trHeight w:val="402" w:hRule="atLeast"/>
        </w:trPr>
        <w:tc>
          <w:tcPr>
            <w:tcW w:w="425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B93AB17">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收入</w:t>
            </w:r>
          </w:p>
        </w:tc>
        <w:tc>
          <w:tcPr>
            <w:tcW w:w="4395" w:type="dxa"/>
            <w:gridSpan w:val="2"/>
            <w:tcBorders>
              <w:top w:val="single" w:color="auto" w:sz="4" w:space="0"/>
              <w:left w:val="nil"/>
              <w:bottom w:val="single" w:color="auto" w:sz="4" w:space="0"/>
              <w:right w:val="single" w:color="auto" w:sz="4" w:space="0"/>
            </w:tcBorders>
            <w:shd w:val="clear" w:color="auto" w:fill="auto"/>
            <w:noWrap/>
            <w:vAlign w:val="center"/>
          </w:tcPr>
          <w:p w14:paraId="295CC742">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支出</w:t>
            </w:r>
          </w:p>
        </w:tc>
      </w:tr>
      <w:tr w14:paraId="6700A52D">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533A6B7">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项目</w:t>
            </w:r>
          </w:p>
        </w:tc>
        <w:tc>
          <w:tcPr>
            <w:tcW w:w="1276" w:type="dxa"/>
            <w:tcBorders>
              <w:top w:val="nil"/>
              <w:left w:val="nil"/>
              <w:bottom w:val="single" w:color="auto" w:sz="4" w:space="0"/>
              <w:right w:val="single" w:color="auto" w:sz="4" w:space="0"/>
            </w:tcBorders>
            <w:shd w:val="clear" w:color="auto" w:fill="auto"/>
            <w:noWrap/>
            <w:vAlign w:val="center"/>
          </w:tcPr>
          <w:p w14:paraId="05E361F1">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预算数</w:t>
            </w:r>
          </w:p>
        </w:tc>
        <w:tc>
          <w:tcPr>
            <w:tcW w:w="3119" w:type="dxa"/>
            <w:tcBorders>
              <w:top w:val="nil"/>
              <w:left w:val="nil"/>
              <w:bottom w:val="single" w:color="auto" w:sz="4" w:space="0"/>
              <w:right w:val="single" w:color="auto" w:sz="4" w:space="0"/>
            </w:tcBorders>
            <w:shd w:val="clear" w:color="auto" w:fill="auto"/>
            <w:noWrap/>
            <w:vAlign w:val="center"/>
          </w:tcPr>
          <w:p w14:paraId="3328DC89">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项目</w:t>
            </w:r>
          </w:p>
        </w:tc>
        <w:tc>
          <w:tcPr>
            <w:tcW w:w="1276" w:type="dxa"/>
            <w:tcBorders>
              <w:top w:val="nil"/>
              <w:left w:val="nil"/>
              <w:bottom w:val="single" w:color="auto" w:sz="4" w:space="0"/>
              <w:right w:val="single" w:color="auto" w:sz="4" w:space="0"/>
            </w:tcBorders>
            <w:shd w:val="clear" w:color="auto" w:fill="auto"/>
            <w:noWrap/>
            <w:vAlign w:val="center"/>
          </w:tcPr>
          <w:p w14:paraId="4E488A8D">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预算数</w:t>
            </w:r>
          </w:p>
        </w:tc>
      </w:tr>
      <w:tr w14:paraId="10B17D35">
        <w:tblPrEx>
          <w:tblCellMar>
            <w:top w:w="0" w:type="dxa"/>
            <w:left w:w="108" w:type="dxa"/>
            <w:bottom w:w="0" w:type="dxa"/>
            <w:right w:w="108" w:type="dxa"/>
          </w:tblCellMar>
        </w:tblPrEx>
        <w:trPr>
          <w:trHeight w:val="416"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98414C0">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一、一般公共预算拨款收入</w:t>
            </w:r>
          </w:p>
        </w:tc>
        <w:tc>
          <w:tcPr>
            <w:tcW w:w="1276" w:type="dxa"/>
            <w:tcBorders>
              <w:top w:val="nil"/>
              <w:left w:val="nil"/>
              <w:bottom w:val="single" w:color="auto" w:sz="4" w:space="0"/>
              <w:right w:val="single" w:color="auto" w:sz="4" w:space="0"/>
            </w:tcBorders>
            <w:shd w:val="clear" w:color="auto" w:fill="auto"/>
            <w:vAlign w:val="center"/>
          </w:tcPr>
          <w:p w14:paraId="3644969A">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158.54</w:t>
            </w:r>
            <w:r>
              <w:rPr>
                <w:rFonts w:hint="eastAsia" w:ascii="宋体" w:hAnsi="宋体" w:eastAsia="宋体" w:cs="宋体"/>
                <w:kern w:val="0"/>
                <w:sz w:val="18"/>
                <w:szCs w:val="18"/>
                <w:highlight w:val="none"/>
              </w:rPr>
              <w:t>　</w:t>
            </w:r>
          </w:p>
        </w:tc>
        <w:tc>
          <w:tcPr>
            <w:tcW w:w="3119" w:type="dxa"/>
            <w:tcBorders>
              <w:top w:val="nil"/>
              <w:left w:val="nil"/>
              <w:bottom w:val="single" w:color="auto" w:sz="4" w:space="0"/>
              <w:right w:val="single" w:color="auto" w:sz="4" w:space="0"/>
            </w:tcBorders>
            <w:shd w:val="clear" w:color="auto" w:fill="auto"/>
            <w:noWrap/>
            <w:vAlign w:val="center"/>
          </w:tcPr>
          <w:p w14:paraId="5DEB2945">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一、一般公共服务支出</w:t>
            </w:r>
          </w:p>
        </w:tc>
        <w:tc>
          <w:tcPr>
            <w:tcW w:w="1276" w:type="dxa"/>
            <w:tcBorders>
              <w:top w:val="nil"/>
              <w:left w:val="nil"/>
              <w:bottom w:val="single" w:color="auto" w:sz="4" w:space="0"/>
              <w:right w:val="single" w:color="auto" w:sz="4" w:space="0"/>
            </w:tcBorders>
            <w:shd w:val="clear" w:color="auto" w:fill="auto"/>
            <w:noWrap/>
            <w:vAlign w:val="center"/>
          </w:tcPr>
          <w:p w14:paraId="38CBC59F">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r>
      <w:tr w14:paraId="14331E10">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40DCA45">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二、政府性基金预算拨款收入</w:t>
            </w:r>
          </w:p>
        </w:tc>
        <w:tc>
          <w:tcPr>
            <w:tcW w:w="1276" w:type="dxa"/>
            <w:tcBorders>
              <w:top w:val="nil"/>
              <w:left w:val="nil"/>
              <w:bottom w:val="single" w:color="auto" w:sz="4" w:space="0"/>
              <w:right w:val="single" w:color="auto" w:sz="4" w:space="0"/>
            </w:tcBorders>
            <w:shd w:val="clear" w:color="auto" w:fill="auto"/>
            <w:vAlign w:val="center"/>
          </w:tcPr>
          <w:p w14:paraId="5E63708E">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c>
          <w:tcPr>
            <w:tcW w:w="3119" w:type="dxa"/>
            <w:tcBorders>
              <w:top w:val="nil"/>
              <w:left w:val="nil"/>
              <w:bottom w:val="single" w:color="auto" w:sz="4" w:space="0"/>
              <w:right w:val="single" w:color="auto" w:sz="4" w:space="0"/>
            </w:tcBorders>
            <w:shd w:val="clear" w:color="auto" w:fill="auto"/>
            <w:noWrap/>
            <w:vAlign w:val="center"/>
          </w:tcPr>
          <w:p w14:paraId="5AC547CB">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二、外交支出</w:t>
            </w:r>
          </w:p>
        </w:tc>
        <w:tc>
          <w:tcPr>
            <w:tcW w:w="1276" w:type="dxa"/>
            <w:tcBorders>
              <w:top w:val="nil"/>
              <w:left w:val="nil"/>
              <w:bottom w:val="single" w:color="auto" w:sz="4" w:space="0"/>
              <w:right w:val="single" w:color="auto" w:sz="4" w:space="0"/>
            </w:tcBorders>
            <w:shd w:val="clear" w:color="auto" w:fill="auto"/>
            <w:vAlign w:val="center"/>
          </w:tcPr>
          <w:p w14:paraId="106DC10A">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r>
      <w:tr w14:paraId="160CD0FE">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B83543A">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三、国有资本经营预算拨款收入</w:t>
            </w:r>
          </w:p>
        </w:tc>
        <w:tc>
          <w:tcPr>
            <w:tcW w:w="1276" w:type="dxa"/>
            <w:tcBorders>
              <w:top w:val="nil"/>
              <w:left w:val="nil"/>
              <w:bottom w:val="single" w:color="auto" w:sz="4" w:space="0"/>
              <w:right w:val="single" w:color="auto" w:sz="4" w:space="0"/>
            </w:tcBorders>
            <w:shd w:val="clear" w:color="auto" w:fill="auto"/>
            <w:vAlign w:val="center"/>
          </w:tcPr>
          <w:p w14:paraId="15699DD6">
            <w:pPr>
              <w:widowControl/>
              <w:spacing w:line="240" w:lineRule="auto"/>
              <w:jc w:val="right"/>
              <w:rPr>
                <w:rFonts w:ascii="宋体" w:hAnsi="宋体" w:eastAsia="宋体" w:cs="宋体"/>
                <w:kern w:val="0"/>
                <w:sz w:val="18"/>
                <w:szCs w:val="18"/>
                <w:highlight w:val="none"/>
              </w:rPr>
            </w:pPr>
          </w:p>
        </w:tc>
        <w:tc>
          <w:tcPr>
            <w:tcW w:w="3119" w:type="dxa"/>
            <w:tcBorders>
              <w:top w:val="nil"/>
              <w:left w:val="nil"/>
              <w:bottom w:val="single" w:color="auto" w:sz="4" w:space="0"/>
              <w:right w:val="single" w:color="auto" w:sz="4" w:space="0"/>
            </w:tcBorders>
            <w:shd w:val="clear" w:color="auto" w:fill="auto"/>
            <w:noWrap/>
            <w:vAlign w:val="center"/>
          </w:tcPr>
          <w:p w14:paraId="107CDCBC">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三、国防支出</w:t>
            </w:r>
          </w:p>
        </w:tc>
        <w:tc>
          <w:tcPr>
            <w:tcW w:w="1276" w:type="dxa"/>
            <w:tcBorders>
              <w:top w:val="nil"/>
              <w:left w:val="nil"/>
              <w:bottom w:val="single" w:color="auto" w:sz="4" w:space="0"/>
              <w:right w:val="single" w:color="auto" w:sz="4" w:space="0"/>
            </w:tcBorders>
            <w:shd w:val="clear" w:color="auto" w:fill="auto"/>
            <w:vAlign w:val="center"/>
          </w:tcPr>
          <w:p w14:paraId="22F2FD49">
            <w:pPr>
              <w:widowControl/>
              <w:spacing w:line="240" w:lineRule="auto"/>
              <w:jc w:val="right"/>
              <w:rPr>
                <w:rFonts w:ascii="宋体" w:hAnsi="宋体" w:eastAsia="宋体" w:cs="宋体"/>
                <w:kern w:val="0"/>
                <w:sz w:val="18"/>
                <w:szCs w:val="18"/>
                <w:highlight w:val="none"/>
              </w:rPr>
            </w:pPr>
          </w:p>
        </w:tc>
      </w:tr>
      <w:tr w14:paraId="570EBCC7">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FAB13E8">
            <w:pPr>
              <w:widowControl/>
              <w:spacing w:line="240" w:lineRule="auto"/>
              <w:jc w:val="left"/>
              <w:rPr>
                <w:rFonts w:hint="eastAsia" w:ascii="宋体" w:hAnsi="宋体" w:eastAsia="宋体" w:cs="宋体"/>
                <w:kern w:val="0"/>
                <w:sz w:val="18"/>
                <w:szCs w:val="18"/>
                <w:highlight w:val="none"/>
                <w:lang w:eastAsia="zh-CN"/>
              </w:rPr>
            </w:pPr>
          </w:p>
        </w:tc>
        <w:tc>
          <w:tcPr>
            <w:tcW w:w="1276" w:type="dxa"/>
            <w:tcBorders>
              <w:top w:val="nil"/>
              <w:left w:val="nil"/>
              <w:bottom w:val="single" w:color="auto" w:sz="4" w:space="0"/>
              <w:right w:val="single" w:color="auto" w:sz="4" w:space="0"/>
            </w:tcBorders>
            <w:shd w:val="clear" w:color="auto" w:fill="auto"/>
            <w:vAlign w:val="center"/>
          </w:tcPr>
          <w:p w14:paraId="1584590D">
            <w:pPr>
              <w:widowControl/>
              <w:spacing w:line="240" w:lineRule="auto"/>
              <w:jc w:val="right"/>
              <w:rPr>
                <w:rFonts w:ascii="宋体" w:hAnsi="宋体" w:eastAsia="宋体" w:cs="宋体"/>
                <w:kern w:val="0"/>
                <w:sz w:val="18"/>
                <w:szCs w:val="18"/>
                <w:highlight w:val="none"/>
              </w:rPr>
            </w:pPr>
          </w:p>
        </w:tc>
        <w:tc>
          <w:tcPr>
            <w:tcW w:w="3119" w:type="dxa"/>
            <w:tcBorders>
              <w:top w:val="nil"/>
              <w:left w:val="nil"/>
              <w:bottom w:val="single" w:color="auto" w:sz="4" w:space="0"/>
              <w:right w:val="single" w:color="auto" w:sz="4" w:space="0"/>
            </w:tcBorders>
            <w:shd w:val="clear" w:color="auto" w:fill="auto"/>
            <w:noWrap/>
            <w:vAlign w:val="center"/>
          </w:tcPr>
          <w:p w14:paraId="4EA31937">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四、公共安全支出</w:t>
            </w:r>
          </w:p>
        </w:tc>
        <w:tc>
          <w:tcPr>
            <w:tcW w:w="1276" w:type="dxa"/>
            <w:tcBorders>
              <w:top w:val="nil"/>
              <w:left w:val="nil"/>
              <w:bottom w:val="single" w:color="auto" w:sz="4" w:space="0"/>
              <w:right w:val="single" w:color="auto" w:sz="4" w:space="0"/>
            </w:tcBorders>
            <w:shd w:val="clear" w:color="auto" w:fill="auto"/>
            <w:vAlign w:val="center"/>
          </w:tcPr>
          <w:p w14:paraId="0C8B88DD">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r>
      <w:tr w14:paraId="578483DC">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29EC56E">
            <w:pPr>
              <w:widowControl/>
              <w:spacing w:line="240" w:lineRule="auto"/>
              <w:jc w:val="left"/>
              <w:rPr>
                <w:rFonts w:hint="eastAsia" w:ascii="宋体" w:hAnsi="宋体" w:eastAsia="宋体" w:cs="宋体"/>
                <w:kern w:val="0"/>
                <w:sz w:val="18"/>
                <w:szCs w:val="18"/>
                <w:highlight w:val="none"/>
                <w:lang w:eastAsia="zh-CN"/>
              </w:rPr>
            </w:pPr>
          </w:p>
        </w:tc>
        <w:tc>
          <w:tcPr>
            <w:tcW w:w="1276" w:type="dxa"/>
            <w:tcBorders>
              <w:top w:val="nil"/>
              <w:left w:val="nil"/>
              <w:bottom w:val="single" w:color="auto" w:sz="4" w:space="0"/>
              <w:right w:val="single" w:color="auto" w:sz="4" w:space="0"/>
            </w:tcBorders>
            <w:shd w:val="clear" w:color="auto" w:fill="auto"/>
            <w:vAlign w:val="center"/>
          </w:tcPr>
          <w:p w14:paraId="2D7403E3">
            <w:pPr>
              <w:widowControl/>
              <w:spacing w:line="240" w:lineRule="auto"/>
              <w:jc w:val="right"/>
              <w:rPr>
                <w:rFonts w:ascii="宋体" w:hAnsi="宋体" w:eastAsia="宋体" w:cs="宋体"/>
                <w:kern w:val="0"/>
                <w:sz w:val="18"/>
                <w:szCs w:val="18"/>
                <w:highlight w:val="none"/>
              </w:rPr>
            </w:pPr>
          </w:p>
        </w:tc>
        <w:tc>
          <w:tcPr>
            <w:tcW w:w="3119" w:type="dxa"/>
            <w:tcBorders>
              <w:top w:val="nil"/>
              <w:left w:val="nil"/>
              <w:bottom w:val="single" w:color="auto" w:sz="4" w:space="0"/>
              <w:right w:val="single" w:color="auto" w:sz="4" w:space="0"/>
            </w:tcBorders>
            <w:shd w:val="clear" w:color="auto" w:fill="auto"/>
            <w:noWrap/>
            <w:vAlign w:val="center"/>
          </w:tcPr>
          <w:p w14:paraId="21C46539">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五、教育支出</w:t>
            </w:r>
          </w:p>
        </w:tc>
        <w:tc>
          <w:tcPr>
            <w:tcW w:w="1276" w:type="dxa"/>
            <w:tcBorders>
              <w:top w:val="nil"/>
              <w:left w:val="nil"/>
              <w:bottom w:val="single" w:color="auto" w:sz="4" w:space="0"/>
              <w:right w:val="single" w:color="auto" w:sz="4" w:space="0"/>
            </w:tcBorders>
            <w:shd w:val="clear" w:color="auto" w:fill="auto"/>
            <w:vAlign w:val="center"/>
          </w:tcPr>
          <w:p w14:paraId="5FB8EE05">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r>
      <w:tr w14:paraId="5EC14E83">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FCE25FA">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14:paraId="24561C8D">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c>
          <w:tcPr>
            <w:tcW w:w="3119" w:type="dxa"/>
            <w:tcBorders>
              <w:top w:val="nil"/>
              <w:left w:val="nil"/>
              <w:bottom w:val="single" w:color="auto" w:sz="4" w:space="0"/>
              <w:right w:val="single" w:color="auto" w:sz="4" w:space="0"/>
            </w:tcBorders>
            <w:shd w:val="clear" w:color="auto" w:fill="auto"/>
            <w:noWrap/>
            <w:vAlign w:val="center"/>
          </w:tcPr>
          <w:p w14:paraId="512087F5">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六、科学技术支出</w:t>
            </w:r>
          </w:p>
        </w:tc>
        <w:tc>
          <w:tcPr>
            <w:tcW w:w="1276" w:type="dxa"/>
            <w:tcBorders>
              <w:top w:val="nil"/>
              <w:left w:val="nil"/>
              <w:bottom w:val="single" w:color="auto" w:sz="4" w:space="0"/>
              <w:right w:val="single" w:color="auto" w:sz="4" w:space="0"/>
            </w:tcBorders>
            <w:shd w:val="clear" w:color="auto" w:fill="auto"/>
            <w:vAlign w:val="center"/>
          </w:tcPr>
          <w:p w14:paraId="51D6F3F7">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r>
      <w:tr w14:paraId="1FD6766E">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2DEDB28">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14:paraId="78C80CAA">
            <w:pPr>
              <w:widowControl/>
              <w:spacing w:line="240" w:lineRule="auto"/>
              <w:jc w:val="right"/>
              <w:rPr>
                <w:rFonts w:ascii="宋体" w:hAnsi="宋体" w:eastAsia="宋体" w:cs="宋体"/>
                <w:kern w:val="0"/>
                <w:sz w:val="18"/>
                <w:szCs w:val="18"/>
                <w:highlight w:val="none"/>
              </w:rPr>
            </w:pPr>
          </w:p>
        </w:tc>
        <w:tc>
          <w:tcPr>
            <w:tcW w:w="3119" w:type="dxa"/>
            <w:tcBorders>
              <w:top w:val="nil"/>
              <w:left w:val="nil"/>
              <w:bottom w:val="single" w:color="auto" w:sz="4" w:space="0"/>
              <w:right w:val="single" w:color="auto" w:sz="4" w:space="0"/>
            </w:tcBorders>
            <w:shd w:val="clear" w:color="auto" w:fill="auto"/>
            <w:noWrap/>
            <w:vAlign w:val="center"/>
          </w:tcPr>
          <w:p w14:paraId="12D13C43">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七、文化旅游体育与传媒支出</w:t>
            </w:r>
          </w:p>
        </w:tc>
        <w:tc>
          <w:tcPr>
            <w:tcW w:w="1276" w:type="dxa"/>
            <w:tcBorders>
              <w:top w:val="nil"/>
              <w:left w:val="nil"/>
              <w:bottom w:val="single" w:color="auto" w:sz="4" w:space="0"/>
              <w:right w:val="single" w:color="auto" w:sz="4" w:space="0"/>
            </w:tcBorders>
            <w:shd w:val="clear" w:color="auto" w:fill="auto"/>
            <w:vAlign w:val="center"/>
          </w:tcPr>
          <w:p w14:paraId="189A88F9">
            <w:pPr>
              <w:widowControl/>
              <w:spacing w:line="240" w:lineRule="auto"/>
              <w:jc w:val="right"/>
              <w:rPr>
                <w:rFonts w:ascii="宋体" w:hAnsi="宋体" w:eastAsia="宋体" w:cs="宋体"/>
                <w:kern w:val="0"/>
                <w:sz w:val="18"/>
                <w:szCs w:val="18"/>
                <w:highlight w:val="none"/>
              </w:rPr>
            </w:pPr>
          </w:p>
        </w:tc>
      </w:tr>
      <w:tr w14:paraId="3E8A7BB8">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3D8AF5A">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14:paraId="44BFBCF7">
            <w:pPr>
              <w:widowControl/>
              <w:spacing w:line="240" w:lineRule="auto"/>
              <w:jc w:val="right"/>
              <w:rPr>
                <w:rFonts w:ascii="宋体" w:hAnsi="宋体" w:eastAsia="宋体" w:cs="宋体"/>
                <w:kern w:val="0"/>
                <w:sz w:val="18"/>
                <w:szCs w:val="18"/>
                <w:highlight w:val="none"/>
              </w:rPr>
            </w:pPr>
          </w:p>
        </w:tc>
        <w:tc>
          <w:tcPr>
            <w:tcW w:w="3119" w:type="dxa"/>
            <w:tcBorders>
              <w:top w:val="nil"/>
              <w:left w:val="nil"/>
              <w:bottom w:val="single" w:color="auto" w:sz="4" w:space="0"/>
              <w:right w:val="single" w:color="auto" w:sz="4" w:space="0"/>
            </w:tcBorders>
            <w:shd w:val="clear" w:color="auto" w:fill="auto"/>
            <w:noWrap/>
            <w:vAlign w:val="center"/>
          </w:tcPr>
          <w:p w14:paraId="600F7F65">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八、社会保障和就业支出</w:t>
            </w:r>
          </w:p>
        </w:tc>
        <w:tc>
          <w:tcPr>
            <w:tcW w:w="1276" w:type="dxa"/>
            <w:tcBorders>
              <w:top w:val="nil"/>
              <w:left w:val="nil"/>
              <w:bottom w:val="single" w:color="auto" w:sz="4" w:space="0"/>
              <w:right w:val="single" w:color="auto" w:sz="4" w:space="0"/>
            </w:tcBorders>
            <w:shd w:val="clear" w:color="auto" w:fill="auto"/>
            <w:vAlign w:val="center"/>
          </w:tcPr>
          <w:p w14:paraId="602D5F2D">
            <w:pPr>
              <w:widowControl/>
              <w:spacing w:line="240" w:lineRule="auto"/>
              <w:jc w:val="right"/>
              <w:rPr>
                <w:rFonts w:hint="default" w:ascii="宋体" w:hAnsi="宋体" w:eastAsia="宋体" w:cs="宋体"/>
                <w:kern w:val="0"/>
                <w:sz w:val="18"/>
                <w:szCs w:val="18"/>
                <w:highlight w:val="none"/>
                <w:lang w:val="en-US" w:eastAsia="zh-CN"/>
              </w:rPr>
            </w:pPr>
          </w:p>
        </w:tc>
      </w:tr>
      <w:tr w14:paraId="44DCDC8A">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7666FFB">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14:paraId="1D18A901">
            <w:pPr>
              <w:widowControl/>
              <w:spacing w:line="240" w:lineRule="auto"/>
              <w:jc w:val="right"/>
              <w:rPr>
                <w:rFonts w:ascii="宋体" w:hAnsi="宋体" w:eastAsia="宋体" w:cs="宋体"/>
                <w:kern w:val="0"/>
                <w:sz w:val="18"/>
                <w:szCs w:val="18"/>
                <w:highlight w:val="none"/>
              </w:rPr>
            </w:pPr>
          </w:p>
        </w:tc>
        <w:tc>
          <w:tcPr>
            <w:tcW w:w="3119" w:type="dxa"/>
            <w:tcBorders>
              <w:top w:val="nil"/>
              <w:left w:val="nil"/>
              <w:bottom w:val="single" w:color="auto" w:sz="4" w:space="0"/>
              <w:right w:val="single" w:color="auto" w:sz="4" w:space="0"/>
            </w:tcBorders>
            <w:shd w:val="clear" w:color="auto" w:fill="auto"/>
            <w:noWrap/>
            <w:vAlign w:val="center"/>
          </w:tcPr>
          <w:p w14:paraId="0E94CB68">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九、卫生健康支出</w:t>
            </w:r>
          </w:p>
        </w:tc>
        <w:tc>
          <w:tcPr>
            <w:tcW w:w="1276" w:type="dxa"/>
            <w:tcBorders>
              <w:top w:val="nil"/>
              <w:left w:val="nil"/>
              <w:bottom w:val="single" w:color="auto" w:sz="4" w:space="0"/>
              <w:right w:val="single" w:color="auto" w:sz="4" w:space="0"/>
            </w:tcBorders>
            <w:shd w:val="clear" w:color="auto" w:fill="auto"/>
            <w:vAlign w:val="center"/>
          </w:tcPr>
          <w:p w14:paraId="3405367D">
            <w:pPr>
              <w:widowControl/>
              <w:spacing w:line="240" w:lineRule="auto"/>
              <w:jc w:val="right"/>
              <w:rPr>
                <w:rFonts w:ascii="宋体" w:hAnsi="宋体" w:eastAsia="宋体" w:cs="宋体"/>
                <w:kern w:val="0"/>
                <w:sz w:val="18"/>
                <w:szCs w:val="18"/>
                <w:highlight w:val="none"/>
              </w:rPr>
            </w:pPr>
          </w:p>
        </w:tc>
      </w:tr>
      <w:tr w14:paraId="30DF37DF">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07356C7D">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14:paraId="7E4F2ED1">
            <w:pPr>
              <w:widowControl/>
              <w:spacing w:line="240" w:lineRule="auto"/>
              <w:jc w:val="right"/>
              <w:rPr>
                <w:rFonts w:ascii="宋体" w:hAnsi="宋体" w:eastAsia="宋体" w:cs="宋体"/>
                <w:kern w:val="0"/>
                <w:sz w:val="18"/>
                <w:szCs w:val="18"/>
                <w:highlight w:val="none"/>
              </w:rPr>
            </w:pPr>
          </w:p>
        </w:tc>
        <w:tc>
          <w:tcPr>
            <w:tcW w:w="3119" w:type="dxa"/>
            <w:tcBorders>
              <w:top w:val="nil"/>
              <w:left w:val="nil"/>
              <w:bottom w:val="single" w:color="auto" w:sz="4" w:space="0"/>
              <w:right w:val="single" w:color="auto" w:sz="4" w:space="0"/>
            </w:tcBorders>
            <w:shd w:val="clear" w:color="auto" w:fill="auto"/>
            <w:noWrap/>
            <w:vAlign w:val="center"/>
          </w:tcPr>
          <w:p w14:paraId="3006FAB0">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十、节能环保支出</w:t>
            </w:r>
          </w:p>
        </w:tc>
        <w:tc>
          <w:tcPr>
            <w:tcW w:w="1276" w:type="dxa"/>
            <w:tcBorders>
              <w:top w:val="nil"/>
              <w:left w:val="nil"/>
              <w:bottom w:val="single" w:color="auto" w:sz="4" w:space="0"/>
              <w:right w:val="single" w:color="auto" w:sz="4" w:space="0"/>
            </w:tcBorders>
            <w:shd w:val="clear" w:color="auto" w:fill="auto"/>
            <w:vAlign w:val="center"/>
          </w:tcPr>
          <w:p w14:paraId="443CE2D4">
            <w:pPr>
              <w:widowControl/>
              <w:spacing w:line="240" w:lineRule="auto"/>
              <w:jc w:val="right"/>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55.69</w:t>
            </w:r>
          </w:p>
        </w:tc>
      </w:tr>
      <w:tr w14:paraId="24D34AD5">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326F615">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14:paraId="4FB09608">
            <w:pPr>
              <w:widowControl/>
              <w:spacing w:line="240" w:lineRule="auto"/>
              <w:jc w:val="right"/>
              <w:rPr>
                <w:rFonts w:ascii="宋体" w:hAnsi="宋体" w:eastAsia="宋体" w:cs="宋体"/>
                <w:kern w:val="0"/>
                <w:sz w:val="18"/>
                <w:szCs w:val="18"/>
                <w:highlight w:val="none"/>
              </w:rPr>
            </w:pPr>
          </w:p>
        </w:tc>
        <w:tc>
          <w:tcPr>
            <w:tcW w:w="3119" w:type="dxa"/>
            <w:tcBorders>
              <w:top w:val="nil"/>
              <w:left w:val="nil"/>
              <w:bottom w:val="single" w:color="auto" w:sz="4" w:space="0"/>
              <w:right w:val="single" w:color="auto" w:sz="4" w:space="0"/>
            </w:tcBorders>
            <w:shd w:val="clear" w:color="auto" w:fill="auto"/>
            <w:noWrap/>
            <w:vAlign w:val="center"/>
          </w:tcPr>
          <w:p w14:paraId="1DBC1FB2">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十一、城乡社区支出</w:t>
            </w:r>
          </w:p>
        </w:tc>
        <w:tc>
          <w:tcPr>
            <w:tcW w:w="1276" w:type="dxa"/>
            <w:tcBorders>
              <w:top w:val="nil"/>
              <w:left w:val="nil"/>
              <w:bottom w:val="single" w:color="auto" w:sz="4" w:space="0"/>
              <w:right w:val="single" w:color="auto" w:sz="4" w:space="0"/>
            </w:tcBorders>
            <w:shd w:val="clear" w:color="auto" w:fill="auto"/>
            <w:vAlign w:val="center"/>
          </w:tcPr>
          <w:p w14:paraId="6A42BACE">
            <w:pPr>
              <w:widowControl/>
              <w:spacing w:line="240" w:lineRule="auto"/>
              <w:jc w:val="right"/>
              <w:rPr>
                <w:rFonts w:ascii="宋体" w:hAnsi="宋体" w:eastAsia="宋体" w:cs="宋体"/>
                <w:kern w:val="0"/>
                <w:sz w:val="18"/>
                <w:szCs w:val="18"/>
                <w:highlight w:val="none"/>
              </w:rPr>
            </w:pPr>
          </w:p>
        </w:tc>
      </w:tr>
      <w:tr w14:paraId="536CE14E">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45D12EC">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14:paraId="3F069F08">
            <w:pPr>
              <w:widowControl/>
              <w:spacing w:line="240" w:lineRule="auto"/>
              <w:jc w:val="right"/>
              <w:rPr>
                <w:rFonts w:ascii="宋体" w:hAnsi="宋体" w:eastAsia="宋体" w:cs="宋体"/>
                <w:kern w:val="0"/>
                <w:sz w:val="18"/>
                <w:szCs w:val="18"/>
                <w:highlight w:val="none"/>
              </w:rPr>
            </w:pPr>
          </w:p>
        </w:tc>
        <w:tc>
          <w:tcPr>
            <w:tcW w:w="3119" w:type="dxa"/>
            <w:tcBorders>
              <w:top w:val="nil"/>
              <w:left w:val="nil"/>
              <w:bottom w:val="single" w:color="auto" w:sz="4" w:space="0"/>
              <w:right w:val="single" w:color="auto" w:sz="4" w:space="0"/>
            </w:tcBorders>
            <w:shd w:val="clear" w:color="auto" w:fill="auto"/>
            <w:noWrap/>
            <w:vAlign w:val="center"/>
          </w:tcPr>
          <w:p w14:paraId="1A8F16D4">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十二、农林水支出</w:t>
            </w:r>
          </w:p>
        </w:tc>
        <w:tc>
          <w:tcPr>
            <w:tcW w:w="1276" w:type="dxa"/>
            <w:tcBorders>
              <w:top w:val="nil"/>
              <w:left w:val="nil"/>
              <w:bottom w:val="single" w:color="auto" w:sz="4" w:space="0"/>
              <w:right w:val="single" w:color="auto" w:sz="4" w:space="0"/>
            </w:tcBorders>
            <w:shd w:val="clear" w:color="auto" w:fill="auto"/>
            <w:vAlign w:val="center"/>
          </w:tcPr>
          <w:p w14:paraId="7B9BAAB5">
            <w:pPr>
              <w:widowControl/>
              <w:spacing w:line="240" w:lineRule="auto"/>
              <w:jc w:val="right"/>
              <w:rPr>
                <w:rFonts w:hint="default" w:ascii="宋体" w:hAnsi="宋体" w:eastAsia="宋体" w:cs="宋体"/>
                <w:kern w:val="0"/>
                <w:sz w:val="18"/>
                <w:szCs w:val="18"/>
                <w:highlight w:val="none"/>
                <w:lang w:val="en-US" w:eastAsia="zh-CN"/>
              </w:rPr>
            </w:pPr>
            <w:r>
              <w:rPr>
                <w:rFonts w:hint="eastAsia" w:ascii="宋体" w:hAnsi="宋体" w:eastAsia="宋体" w:cs="宋体"/>
                <w:kern w:val="0"/>
                <w:sz w:val="18"/>
                <w:szCs w:val="18"/>
                <w:highlight w:val="none"/>
                <w:lang w:val="en-US" w:eastAsia="zh-CN"/>
              </w:rPr>
              <w:t>102.85</w:t>
            </w:r>
          </w:p>
        </w:tc>
      </w:tr>
      <w:tr w14:paraId="1E2C1DAB">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1AE0D28">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14:paraId="435151E6">
            <w:pPr>
              <w:widowControl/>
              <w:spacing w:line="240" w:lineRule="auto"/>
              <w:jc w:val="right"/>
              <w:rPr>
                <w:rFonts w:ascii="宋体" w:hAnsi="宋体" w:eastAsia="宋体" w:cs="宋体"/>
                <w:kern w:val="0"/>
                <w:sz w:val="18"/>
                <w:szCs w:val="18"/>
                <w:highlight w:val="none"/>
              </w:rPr>
            </w:pPr>
          </w:p>
        </w:tc>
        <w:tc>
          <w:tcPr>
            <w:tcW w:w="3119" w:type="dxa"/>
            <w:tcBorders>
              <w:top w:val="nil"/>
              <w:left w:val="nil"/>
              <w:bottom w:val="single" w:color="auto" w:sz="4" w:space="0"/>
              <w:right w:val="single" w:color="auto" w:sz="4" w:space="0"/>
            </w:tcBorders>
            <w:shd w:val="clear" w:color="auto" w:fill="auto"/>
            <w:noWrap/>
            <w:vAlign w:val="center"/>
          </w:tcPr>
          <w:p w14:paraId="6ED9042A">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十三、交通运输支出</w:t>
            </w:r>
          </w:p>
        </w:tc>
        <w:tc>
          <w:tcPr>
            <w:tcW w:w="1276" w:type="dxa"/>
            <w:tcBorders>
              <w:top w:val="nil"/>
              <w:left w:val="nil"/>
              <w:bottom w:val="single" w:color="auto" w:sz="4" w:space="0"/>
              <w:right w:val="single" w:color="auto" w:sz="4" w:space="0"/>
            </w:tcBorders>
            <w:shd w:val="clear" w:color="auto" w:fill="auto"/>
            <w:vAlign w:val="center"/>
          </w:tcPr>
          <w:p w14:paraId="6619FF4F">
            <w:pPr>
              <w:widowControl/>
              <w:spacing w:line="240" w:lineRule="auto"/>
              <w:jc w:val="right"/>
              <w:rPr>
                <w:rFonts w:ascii="宋体" w:hAnsi="宋体" w:eastAsia="宋体" w:cs="宋体"/>
                <w:kern w:val="0"/>
                <w:sz w:val="18"/>
                <w:szCs w:val="18"/>
                <w:highlight w:val="none"/>
              </w:rPr>
            </w:pPr>
          </w:p>
        </w:tc>
      </w:tr>
      <w:tr w14:paraId="768C50CB">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25B5CBE">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14:paraId="346E23EF">
            <w:pPr>
              <w:widowControl/>
              <w:spacing w:line="240" w:lineRule="auto"/>
              <w:jc w:val="right"/>
              <w:rPr>
                <w:rFonts w:ascii="宋体" w:hAnsi="宋体" w:eastAsia="宋体" w:cs="宋体"/>
                <w:kern w:val="0"/>
                <w:sz w:val="18"/>
                <w:szCs w:val="18"/>
                <w:highlight w:val="none"/>
              </w:rPr>
            </w:pPr>
          </w:p>
        </w:tc>
        <w:tc>
          <w:tcPr>
            <w:tcW w:w="3119" w:type="dxa"/>
            <w:tcBorders>
              <w:top w:val="nil"/>
              <w:left w:val="nil"/>
              <w:bottom w:val="single" w:color="auto" w:sz="4" w:space="0"/>
              <w:right w:val="single" w:color="auto" w:sz="4" w:space="0"/>
            </w:tcBorders>
            <w:shd w:val="clear" w:color="auto" w:fill="auto"/>
            <w:noWrap/>
            <w:vAlign w:val="center"/>
          </w:tcPr>
          <w:p w14:paraId="0519627B">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十四、资源勘探工业信息等支出</w:t>
            </w:r>
          </w:p>
        </w:tc>
        <w:tc>
          <w:tcPr>
            <w:tcW w:w="1276" w:type="dxa"/>
            <w:tcBorders>
              <w:top w:val="nil"/>
              <w:left w:val="nil"/>
              <w:bottom w:val="single" w:color="auto" w:sz="4" w:space="0"/>
              <w:right w:val="single" w:color="auto" w:sz="4" w:space="0"/>
            </w:tcBorders>
            <w:shd w:val="clear" w:color="auto" w:fill="auto"/>
            <w:vAlign w:val="center"/>
          </w:tcPr>
          <w:p w14:paraId="5BAEAD46">
            <w:pPr>
              <w:widowControl/>
              <w:spacing w:line="240" w:lineRule="auto"/>
              <w:jc w:val="right"/>
              <w:rPr>
                <w:rFonts w:ascii="宋体" w:hAnsi="宋体" w:eastAsia="宋体" w:cs="宋体"/>
                <w:kern w:val="0"/>
                <w:sz w:val="18"/>
                <w:szCs w:val="18"/>
                <w:highlight w:val="none"/>
              </w:rPr>
            </w:pPr>
          </w:p>
        </w:tc>
      </w:tr>
      <w:tr w14:paraId="266C2F52">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78BDFA0A">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14:paraId="7023E809">
            <w:pPr>
              <w:widowControl/>
              <w:spacing w:line="240" w:lineRule="auto"/>
              <w:jc w:val="right"/>
              <w:rPr>
                <w:rFonts w:ascii="宋体" w:hAnsi="宋体" w:eastAsia="宋体" w:cs="宋体"/>
                <w:kern w:val="0"/>
                <w:sz w:val="18"/>
                <w:szCs w:val="18"/>
                <w:highlight w:val="none"/>
              </w:rPr>
            </w:pPr>
          </w:p>
        </w:tc>
        <w:tc>
          <w:tcPr>
            <w:tcW w:w="3119" w:type="dxa"/>
            <w:tcBorders>
              <w:top w:val="nil"/>
              <w:left w:val="nil"/>
              <w:bottom w:val="single" w:color="auto" w:sz="4" w:space="0"/>
              <w:right w:val="single" w:color="auto" w:sz="4" w:space="0"/>
            </w:tcBorders>
            <w:shd w:val="clear" w:color="auto" w:fill="auto"/>
            <w:noWrap/>
            <w:vAlign w:val="center"/>
          </w:tcPr>
          <w:p w14:paraId="0A0CBE13">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十五、商业服务业等支出</w:t>
            </w:r>
          </w:p>
        </w:tc>
        <w:tc>
          <w:tcPr>
            <w:tcW w:w="1276" w:type="dxa"/>
            <w:tcBorders>
              <w:top w:val="nil"/>
              <w:left w:val="nil"/>
              <w:bottom w:val="single" w:color="auto" w:sz="4" w:space="0"/>
              <w:right w:val="single" w:color="auto" w:sz="4" w:space="0"/>
            </w:tcBorders>
            <w:shd w:val="clear" w:color="auto" w:fill="auto"/>
            <w:vAlign w:val="center"/>
          </w:tcPr>
          <w:p w14:paraId="1A82DDB7">
            <w:pPr>
              <w:widowControl/>
              <w:spacing w:line="240" w:lineRule="auto"/>
              <w:jc w:val="right"/>
              <w:rPr>
                <w:rFonts w:ascii="宋体" w:hAnsi="宋体" w:eastAsia="宋体" w:cs="宋体"/>
                <w:kern w:val="0"/>
                <w:sz w:val="18"/>
                <w:szCs w:val="18"/>
                <w:highlight w:val="none"/>
              </w:rPr>
            </w:pPr>
          </w:p>
        </w:tc>
      </w:tr>
      <w:tr w14:paraId="478D2B27">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77F1D11">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14:paraId="48513292">
            <w:pPr>
              <w:widowControl/>
              <w:spacing w:line="240" w:lineRule="auto"/>
              <w:jc w:val="right"/>
              <w:rPr>
                <w:rFonts w:ascii="宋体" w:hAnsi="宋体" w:eastAsia="宋体" w:cs="宋体"/>
                <w:kern w:val="0"/>
                <w:sz w:val="18"/>
                <w:szCs w:val="18"/>
                <w:highlight w:val="none"/>
              </w:rPr>
            </w:pPr>
          </w:p>
        </w:tc>
        <w:tc>
          <w:tcPr>
            <w:tcW w:w="3119" w:type="dxa"/>
            <w:tcBorders>
              <w:top w:val="nil"/>
              <w:left w:val="nil"/>
              <w:bottom w:val="single" w:color="auto" w:sz="4" w:space="0"/>
              <w:right w:val="single" w:color="auto" w:sz="4" w:space="0"/>
            </w:tcBorders>
            <w:shd w:val="clear" w:color="auto" w:fill="auto"/>
            <w:noWrap/>
            <w:vAlign w:val="center"/>
          </w:tcPr>
          <w:p w14:paraId="6664E503">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十六、金融支出</w:t>
            </w:r>
          </w:p>
        </w:tc>
        <w:tc>
          <w:tcPr>
            <w:tcW w:w="1276" w:type="dxa"/>
            <w:tcBorders>
              <w:top w:val="nil"/>
              <w:left w:val="nil"/>
              <w:bottom w:val="single" w:color="auto" w:sz="4" w:space="0"/>
              <w:right w:val="single" w:color="auto" w:sz="4" w:space="0"/>
            </w:tcBorders>
            <w:shd w:val="clear" w:color="auto" w:fill="auto"/>
            <w:vAlign w:val="center"/>
          </w:tcPr>
          <w:p w14:paraId="64C257CD">
            <w:pPr>
              <w:widowControl/>
              <w:spacing w:line="240" w:lineRule="auto"/>
              <w:jc w:val="right"/>
              <w:rPr>
                <w:rFonts w:ascii="宋体" w:hAnsi="宋体" w:eastAsia="宋体" w:cs="宋体"/>
                <w:kern w:val="0"/>
                <w:sz w:val="18"/>
                <w:szCs w:val="18"/>
                <w:highlight w:val="none"/>
              </w:rPr>
            </w:pPr>
          </w:p>
        </w:tc>
      </w:tr>
      <w:tr w14:paraId="7A939424">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715011F">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14:paraId="39B166EE">
            <w:pPr>
              <w:widowControl/>
              <w:spacing w:line="240" w:lineRule="auto"/>
              <w:jc w:val="right"/>
              <w:rPr>
                <w:rFonts w:ascii="宋体" w:hAnsi="宋体" w:eastAsia="宋体" w:cs="宋体"/>
                <w:kern w:val="0"/>
                <w:sz w:val="18"/>
                <w:szCs w:val="18"/>
                <w:highlight w:val="none"/>
              </w:rPr>
            </w:pPr>
          </w:p>
        </w:tc>
        <w:tc>
          <w:tcPr>
            <w:tcW w:w="3119" w:type="dxa"/>
            <w:tcBorders>
              <w:top w:val="nil"/>
              <w:left w:val="nil"/>
              <w:bottom w:val="single" w:color="auto" w:sz="4" w:space="0"/>
              <w:right w:val="single" w:color="auto" w:sz="4" w:space="0"/>
            </w:tcBorders>
            <w:shd w:val="clear" w:color="auto" w:fill="auto"/>
            <w:noWrap/>
            <w:vAlign w:val="center"/>
          </w:tcPr>
          <w:p w14:paraId="5141260B">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十七、援助其他地区支出</w:t>
            </w:r>
          </w:p>
        </w:tc>
        <w:tc>
          <w:tcPr>
            <w:tcW w:w="1276" w:type="dxa"/>
            <w:tcBorders>
              <w:top w:val="nil"/>
              <w:left w:val="nil"/>
              <w:bottom w:val="single" w:color="auto" w:sz="4" w:space="0"/>
              <w:right w:val="single" w:color="auto" w:sz="4" w:space="0"/>
            </w:tcBorders>
            <w:shd w:val="clear" w:color="auto" w:fill="auto"/>
            <w:vAlign w:val="center"/>
          </w:tcPr>
          <w:p w14:paraId="0EBFA1F0">
            <w:pPr>
              <w:widowControl/>
              <w:spacing w:line="240" w:lineRule="auto"/>
              <w:jc w:val="right"/>
              <w:rPr>
                <w:rFonts w:ascii="宋体" w:hAnsi="宋体" w:eastAsia="宋体" w:cs="宋体"/>
                <w:kern w:val="0"/>
                <w:sz w:val="18"/>
                <w:szCs w:val="18"/>
                <w:highlight w:val="none"/>
              </w:rPr>
            </w:pPr>
          </w:p>
        </w:tc>
      </w:tr>
      <w:tr w14:paraId="442348EA">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5586433">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14:paraId="415F1E77">
            <w:pPr>
              <w:widowControl/>
              <w:spacing w:line="240" w:lineRule="auto"/>
              <w:jc w:val="right"/>
              <w:rPr>
                <w:rFonts w:ascii="宋体" w:hAnsi="宋体" w:eastAsia="宋体" w:cs="宋体"/>
                <w:kern w:val="0"/>
                <w:sz w:val="18"/>
                <w:szCs w:val="18"/>
                <w:highlight w:val="none"/>
              </w:rPr>
            </w:pPr>
          </w:p>
        </w:tc>
        <w:tc>
          <w:tcPr>
            <w:tcW w:w="3119" w:type="dxa"/>
            <w:tcBorders>
              <w:top w:val="nil"/>
              <w:left w:val="nil"/>
              <w:bottom w:val="single" w:color="auto" w:sz="4" w:space="0"/>
              <w:right w:val="single" w:color="auto" w:sz="4" w:space="0"/>
            </w:tcBorders>
            <w:shd w:val="clear" w:color="auto" w:fill="auto"/>
            <w:noWrap/>
            <w:vAlign w:val="center"/>
          </w:tcPr>
          <w:p w14:paraId="200E4566">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十八、自然资源海洋气象等支出</w:t>
            </w:r>
          </w:p>
        </w:tc>
        <w:tc>
          <w:tcPr>
            <w:tcW w:w="1276" w:type="dxa"/>
            <w:tcBorders>
              <w:top w:val="nil"/>
              <w:left w:val="nil"/>
              <w:bottom w:val="single" w:color="auto" w:sz="4" w:space="0"/>
              <w:right w:val="single" w:color="auto" w:sz="4" w:space="0"/>
            </w:tcBorders>
            <w:shd w:val="clear" w:color="auto" w:fill="auto"/>
            <w:vAlign w:val="center"/>
          </w:tcPr>
          <w:p w14:paraId="63F27684">
            <w:pPr>
              <w:widowControl/>
              <w:spacing w:line="240" w:lineRule="auto"/>
              <w:jc w:val="right"/>
              <w:rPr>
                <w:rFonts w:ascii="宋体" w:hAnsi="宋体" w:eastAsia="宋体" w:cs="宋体"/>
                <w:kern w:val="0"/>
                <w:sz w:val="18"/>
                <w:szCs w:val="18"/>
                <w:highlight w:val="none"/>
              </w:rPr>
            </w:pPr>
          </w:p>
        </w:tc>
      </w:tr>
      <w:tr w14:paraId="637AA96F">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F2DAB88">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14:paraId="7462282B">
            <w:pPr>
              <w:widowControl/>
              <w:spacing w:line="240" w:lineRule="auto"/>
              <w:jc w:val="right"/>
              <w:rPr>
                <w:rFonts w:ascii="宋体" w:hAnsi="宋体" w:eastAsia="宋体" w:cs="宋体"/>
                <w:kern w:val="0"/>
                <w:sz w:val="18"/>
                <w:szCs w:val="18"/>
                <w:highlight w:val="none"/>
              </w:rPr>
            </w:pPr>
          </w:p>
        </w:tc>
        <w:tc>
          <w:tcPr>
            <w:tcW w:w="3119" w:type="dxa"/>
            <w:tcBorders>
              <w:top w:val="nil"/>
              <w:left w:val="nil"/>
              <w:bottom w:val="single" w:color="auto" w:sz="4" w:space="0"/>
              <w:right w:val="single" w:color="auto" w:sz="4" w:space="0"/>
            </w:tcBorders>
            <w:shd w:val="clear" w:color="auto" w:fill="auto"/>
            <w:noWrap/>
            <w:vAlign w:val="center"/>
          </w:tcPr>
          <w:p w14:paraId="471CA1D0">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十九、住房保障支出</w:t>
            </w:r>
          </w:p>
        </w:tc>
        <w:tc>
          <w:tcPr>
            <w:tcW w:w="1276" w:type="dxa"/>
            <w:tcBorders>
              <w:top w:val="nil"/>
              <w:left w:val="nil"/>
              <w:bottom w:val="single" w:color="auto" w:sz="4" w:space="0"/>
              <w:right w:val="single" w:color="auto" w:sz="4" w:space="0"/>
            </w:tcBorders>
            <w:shd w:val="clear" w:color="auto" w:fill="auto"/>
            <w:vAlign w:val="center"/>
          </w:tcPr>
          <w:p w14:paraId="5C18B807">
            <w:pPr>
              <w:widowControl/>
              <w:spacing w:line="240" w:lineRule="auto"/>
              <w:jc w:val="right"/>
              <w:rPr>
                <w:rFonts w:hint="default" w:ascii="宋体" w:hAnsi="宋体" w:eastAsia="宋体" w:cs="宋体"/>
                <w:kern w:val="0"/>
                <w:sz w:val="18"/>
                <w:szCs w:val="18"/>
                <w:highlight w:val="none"/>
                <w:lang w:val="en-US" w:eastAsia="zh-CN"/>
              </w:rPr>
            </w:pPr>
          </w:p>
        </w:tc>
      </w:tr>
      <w:tr w14:paraId="6C3C2A3B">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110241E">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14:paraId="557A62F8">
            <w:pPr>
              <w:widowControl/>
              <w:spacing w:line="240" w:lineRule="auto"/>
              <w:jc w:val="right"/>
              <w:rPr>
                <w:rFonts w:ascii="宋体" w:hAnsi="宋体" w:eastAsia="宋体" w:cs="宋体"/>
                <w:kern w:val="0"/>
                <w:sz w:val="18"/>
                <w:szCs w:val="18"/>
                <w:highlight w:val="none"/>
              </w:rPr>
            </w:pPr>
          </w:p>
        </w:tc>
        <w:tc>
          <w:tcPr>
            <w:tcW w:w="3119" w:type="dxa"/>
            <w:tcBorders>
              <w:top w:val="nil"/>
              <w:left w:val="nil"/>
              <w:bottom w:val="single" w:color="auto" w:sz="4" w:space="0"/>
              <w:right w:val="single" w:color="auto" w:sz="4" w:space="0"/>
            </w:tcBorders>
            <w:shd w:val="clear" w:color="auto" w:fill="auto"/>
            <w:noWrap/>
            <w:vAlign w:val="center"/>
          </w:tcPr>
          <w:p w14:paraId="4CB99D4D">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二十、粮油物资储备支出</w:t>
            </w:r>
          </w:p>
        </w:tc>
        <w:tc>
          <w:tcPr>
            <w:tcW w:w="1276" w:type="dxa"/>
            <w:tcBorders>
              <w:top w:val="nil"/>
              <w:left w:val="nil"/>
              <w:bottom w:val="single" w:color="auto" w:sz="4" w:space="0"/>
              <w:right w:val="single" w:color="auto" w:sz="4" w:space="0"/>
            </w:tcBorders>
            <w:shd w:val="clear" w:color="auto" w:fill="auto"/>
            <w:vAlign w:val="center"/>
          </w:tcPr>
          <w:p w14:paraId="7EF44F17">
            <w:pPr>
              <w:widowControl/>
              <w:spacing w:line="240" w:lineRule="auto"/>
              <w:jc w:val="right"/>
              <w:rPr>
                <w:rFonts w:ascii="宋体" w:hAnsi="宋体" w:eastAsia="宋体" w:cs="宋体"/>
                <w:kern w:val="0"/>
                <w:sz w:val="18"/>
                <w:szCs w:val="18"/>
                <w:highlight w:val="none"/>
              </w:rPr>
            </w:pPr>
          </w:p>
        </w:tc>
      </w:tr>
      <w:tr w14:paraId="7A20256C">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1F832C2D">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14:paraId="4323DFD5">
            <w:pPr>
              <w:widowControl/>
              <w:spacing w:line="240" w:lineRule="auto"/>
              <w:jc w:val="right"/>
              <w:rPr>
                <w:rFonts w:ascii="宋体" w:hAnsi="宋体" w:eastAsia="宋体" w:cs="宋体"/>
                <w:kern w:val="0"/>
                <w:sz w:val="18"/>
                <w:szCs w:val="18"/>
                <w:highlight w:val="none"/>
              </w:rPr>
            </w:pPr>
          </w:p>
        </w:tc>
        <w:tc>
          <w:tcPr>
            <w:tcW w:w="3119" w:type="dxa"/>
            <w:tcBorders>
              <w:top w:val="nil"/>
              <w:left w:val="nil"/>
              <w:bottom w:val="single" w:color="auto" w:sz="4" w:space="0"/>
              <w:right w:val="single" w:color="auto" w:sz="4" w:space="0"/>
            </w:tcBorders>
            <w:shd w:val="clear" w:color="auto" w:fill="auto"/>
            <w:noWrap/>
            <w:vAlign w:val="center"/>
          </w:tcPr>
          <w:p w14:paraId="4652ABBA">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二十一、国有资本经营预算支出</w:t>
            </w:r>
          </w:p>
        </w:tc>
        <w:tc>
          <w:tcPr>
            <w:tcW w:w="1276" w:type="dxa"/>
            <w:tcBorders>
              <w:top w:val="nil"/>
              <w:left w:val="nil"/>
              <w:bottom w:val="single" w:color="auto" w:sz="4" w:space="0"/>
              <w:right w:val="single" w:color="auto" w:sz="4" w:space="0"/>
            </w:tcBorders>
            <w:shd w:val="clear" w:color="auto" w:fill="auto"/>
            <w:vAlign w:val="center"/>
          </w:tcPr>
          <w:p w14:paraId="4F96ED76">
            <w:pPr>
              <w:widowControl/>
              <w:spacing w:line="240" w:lineRule="auto"/>
              <w:jc w:val="right"/>
              <w:rPr>
                <w:rFonts w:ascii="宋体" w:hAnsi="宋体" w:eastAsia="宋体" w:cs="宋体"/>
                <w:kern w:val="0"/>
                <w:sz w:val="18"/>
                <w:szCs w:val="18"/>
                <w:highlight w:val="none"/>
              </w:rPr>
            </w:pPr>
          </w:p>
        </w:tc>
      </w:tr>
      <w:tr w14:paraId="205E8E42">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3A962652">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14:paraId="1DB1A5D7">
            <w:pPr>
              <w:widowControl/>
              <w:spacing w:line="240" w:lineRule="auto"/>
              <w:jc w:val="right"/>
              <w:rPr>
                <w:rFonts w:ascii="宋体" w:hAnsi="宋体" w:eastAsia="宋体" w:cs="宋体"/>
                <w:kern w:val="0"/>
                <w:sz w:val="18"/>
                <w:szCs w:val="18"/>
                <w:highlight w:val="none"/>
              </w:rPr>
            </w:pPr>
          </w:p>
        </w:tc>
        <w:tc>
          <w:tcPr>
            <w:tcW w:w="3119" w:type="dxa"/>
            <w:tcBorders>
              <w:top w:val="nil"/>
              <w:left w:val="nil"/>
              <w:bottom w:val="single" w:color="auto" w:sz="4" w:space="0"/>
              <w:right w:val="single" w:color="auto" w:sz="4" w:space="0"/>
            </w:tcBorders>
            <w:shd w:val="clear" w:color="auto" w:fill="auto"/>
            <w:noWrap/>
            <w:vAlign w:val="center"/>
          </w:tcPr>
          <w:p w14:paraId="4774BCC3">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二十二、灾害防治及应急管理支出</w:t>
            </w:r>
          </w:p>
        </w:tc>
        <w:tc>
          <w:tcPr>
            <w:tcW w:w="1276" w:type="dxa"/>
            <w:tcBorders>
              <w:top w:val="nil"/>
              <w:left w:val="nil"/>
              <w:bottom w:val="single" w:color="auto" w:sz="4" w:space="0"/>
              <w:right w:val="single" w:color="auto" w:sz="4" w:space="0"/>
            </w:tcBorders>
            <w:shd w:val="clear" w:color="auto" w:fill="auto"/>
            <w:vAlign w:val="center"/>
          </w:tcPr>
          <w:p w14:paraId="2E692E51">
            <w:pPr>
              <w:widowControl/>
              <w:spacing w:line="240" w:lineRule="auto"/>
              <w:jc w:val="right"/>
              <w:rPr>
                <w:rFonts w:ascii="宋体" w:hAnsi="宋体" w:eastAsia="宋体" w:cs="宋体"/>
                <w:kern w:val="0"/>
                <w:sz w:val="18"/>
                <w:szCs w:val="18"/>
                <w:highlight w:val="none"/>
              </w:rPr>
            </w:pPr>
          </w:p>
        </w:tc>
      </w:tr>
      <w:tr w14:paraId="058D5988">
        <w:tblPrEx>
          <w:tblCellMar>
            <w:top w:w="0" w:type="dxa"/>
            <w:left w:w="108" w:type="dxa"/>
            <w:bottom w:w="0" w:type="dxa"/>
            <w:right w:w="108" w:type="dxa"/>
          </w:tblCellMar>
        </w:tblPrEx>
        <w:trPr>
          <w:trHeight w:val="458"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D4CE802">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14:paraId="3D930AC9">
            <w:pPr>
              <w:widowControl/>
              <w:spacing w:line="240" w:lineRule="auto"/>
              <w:jc w:val="right"/>
              <w:rPr>
                <w:rFonts w:ascii="宋体" w:hAnsi="宋体" w:eastAsia="宋体" w:cs="宋体"/>
                <w:kern w:val="0"/>
                <w:sz w:val="18"/>
                <w:szCs w:val="18"/>
                <w:highlight w:val="none"/>
              </w:rPr>
            </w:pPr>
          </w:p>
        </w:tc>
        <w:tc>
          <w:tcPr>
            <w:tcW w:w="3119" w:type="dxa"/>
            <w:tcBorders>
              <w:top w:val="nil"/>
              <w:left w:val="nil"/>
              <w:bottom w:val="single" w:color="auto" w:sz="4" w:space="0"/>
              <w:right w:val="single" w:color="auto" w:sz="4" w:space="0"/>
            </w:tcBorders>
            <w:shd w:val="clear" w:color="auto" w:fill="auto"/>
            <w:noWrap/>
            <w:vAlign w:val="center"/>
          </w:tcPr>
          <w:p w14:paraId="204D928D">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二十三、其他支出</w:t>
            </w:r>
          </w:p>
        </w:tc>
        <w:tc>
          <w:tcPr>
            <w:tcW w:w="1276" w:type="dxa"/>
            <w:tcBorders>
              <w:top w:val="nil"/>
              <w:left w:val="nil"/>
              <w:bottom w:val="single" w:color="auto" w:sz="4" w:space="0"/>
              <w:right w:val="single" w:color="auto" w:sz="4" w:space="0"/>
            </w:tcBorders>
            <w:shd w:val="clear" w:color="auto" w:fill="auto"/>
            <w:vAlign w:val="center"/>
          </w:tcPr>
          <w:p w14:paraId="4565232D">
            <w:pPr>
              <w:widowControl/>
              <w:spacing w:line="240" w:lineRule="auto"/>
              <w:jc w:val="right"/>
              <w:rPr>
                <w:rFonts w:ascii="宋体" w:hAnsi="宋体" w:eastAsia="宋体" w:cs="宋体"/>
                <w:kern w:val="0"/>
                <w:sz w:val="18"/>
                <w:szCs w:val="18"/>
                <w:highlight w:val="none"/>
              </w:rPr>
            </w:pPr>
          </w:p>
        </w:tc>
      </w:tr>
      <w:tr w14:paraId="5C687E94">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5A5F6577">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14:paraId="3BE6A90D">
            <w:pPr>
              <w:widowControl/>
              <w:spacing w:line="240" w:lineRule="auto"/>
              <w:jc w:val="right"/>
              <w:rPr>
                <w:rFonts w:ascii="宋体" w:hAnsi="宋体" w:eastAsia="宋体" w:cs="宋体"/>
                <w:kern w:val="0"/>
                <w:sz w:val="18"/>
                <w:szCs w:val="18"/>
                <w:highlight w:val="none"/>
              </w:rPr>
            </w:pPr>
          </w:p>
        </w:tc>
        <w:tc>
          <w:tcPr>
            <w:tcW w:w="3119" w:type="dxa"/>
            <w:tcBorders>
              <w:top w:val="nil"/>
              <w:left w:val="nil"/>
              <w:bottom w:val="single" w:color="auto" w:sz="4" w:space="0"/>
              <w:right w:val="single" w:color="auto" w:sz="4" w:space="0"/>
            </w:tcBorders>
            <w:shd w:val="clear" w:color="auto" w:fill="auto"/>
            <w:noWrap/>
            <w:vAlign w:val="center"/>
          </w:tcPr>
          <w:p w14:paraId="65CF57F9">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二十四、债务还本支出</w:t>
            </w:r>
          </w:p>
        </w:tc>
        <w:tc>
          <w:tcPr>
            <w:tcW w:w="1276" w:type="dxa"/>
            <w:tcBorders>
              <w:top w:val="nil"/>
              <w:left w:val="nil"/>
              <w:bottom w:val="single" w:color="auto" w:sz="4" w:space="0"/>
              <w:right w:val="single" w:color="auto" w:sz="4" w:space="0"/>
            </w:tcBorders>
            <w:shd w:val="clear" w:color="auto" w:fill="auto"/>
            <w:vAlign w:val="center"/>
          </w:tcPr>
          <w:p w14:paraId="0A047B52">
            <w:pPr>
              <w:widowControl/>
              <w:spacing w:line="240" w:lineRule="auto"/>
              <w:jc w:val="right"/>
              <w:rPr>
                <w:rFonts w:ascii="宋体" w:hAnsi="宋体" w:eastAsia="宋体" w:cs="宋体"/>
                <w:kern w:val="0"/>
                <w:sz w:val="18"/>
                <w:szCs w:val="18"/>
                <w:highlight w:val="none"/>
              </w:rPr>
            </w:pPr>
          </w:p>
        </w:tc>
      </w:tr>
      <w:tr w14:paraId="3F4BA821">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2A2666CC">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14:paraId="071F0E91">
            <w:pPr>
              <w:widowControl/>
              <w:spacing w:line="240" w:lineRule="auto"/>
              <w:jc w:val="right"/>
              <w:rPr>
                <w:rFonts w:ascii="宋体" w:hAnsi="宋体" w:eastAsia="宋体" w:cs="宋体"/>
                <w:kern w:val="0"/>
                <w:sz w:val="18"/>
                <w:szCs w:val="18"/>
                <w:highlight w:val="none"/>
              </w:rPr>
            </w:pPr>
          </w:p>
        </w:tc>
        <w:tc>
          <w:tcPr>
            <w:tcW w:w="3119" w:type="dxa"/>
            <w:tcBorders>
              <w:top w:val="nil"/>
              <w:left w:val="nil"/>
              <w:bottom w:val="single" w:color="auto" w:sz="4" w:space="0"/>
              <w:right w:val="single" w:color="auto" w:sz="4" w:space="0"/>
            </w:tcBorders>
            <w:shd w:val="clear" w:color="auto" w:fill="auto"/>
            <w:noWrap/>
            <w:vAlign w:val="center"/>
          </w:tcPr>
          <w:p w14:paraId="1519E2AB">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二十五、债务付息支出</w:t>
            </w:r>
          </w:p>
        </w:tc>
        <w:tc>
          <w:tcPr>
            <w:tcW w:w="1276" w:type="dxa"/>
            <w:tcBorders>
              <w:top w:val="nil"/>
              <w:left w:val="nil"/>
              <w:bottom w:val="single" w:color="auto" w:sz="4" w:space="0"/>
              <w:right w:val="single" w:color="auto" w:sz="4" w:space="0"/>
            </w:tcBorders>
            <w:shd w:val="clear" w:color="auto" w:fill="auto"/>
            <w:vAlign w:val="center"/>
          </w:tcPr>
          <w:p w14:paraId="220CCD40">
            <w:pPr>
              <w:widowControl/>
              <w:spacing w:line="240" w:lineRule="auto"/>
              <w:jc w:val="right"/>
              <w:rPr>
                <w:rFonts w:ascii="宋体" w:hAnsi="宋体" w:eastAsia="宋体" w:cs="宋体"/>
                <w:kern w:val="0"/>
                <w:sz w:val="18"/>
                <w:szCs w:val="18"/>
                <w:highlight w:val="none"/>
              </w:rPr>
            </w:pPr>
          </w:p>
        </w:tc>
      </w:tr>
      <w:tr w14:paraId="48677C8E">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41338D68">
            <w:pPr>
              <w:widowControl/>
              <w:spacing w:line="240" w:lineRule="auto"/>
              <w:jc w:val="left"/>
              <w:rPr>
                <w:rFonts w:ascii="宋体" w:hAnsi="宋体" w:eastAsia="宋体" w:cs="宋体"/>
                <w:kern w:val="0"/>
                <w:sz w:val="18"/>
                <w:szCs w:val="18"/>
                <w:highlight w:val="none"/>
              </w:rPr>
            </w:pPr>
          </w:p>
        </w:tc>
        <w:tc>
          <w:tcPr>
            <w:tcW w:w="1276" w:type="dxa"/>
            <w:tcBorders>
              <w:top w:val="nil"/>
              <w:left w:val="nil"/>
              <w:bottom w:val="single" w:color="auto" w:sz="4" w:space="0"/>
              <w:right w:val="single" w:color="auto" w:sz="4" w:space="0"/>
            </w:tcBorders>
            <w:shd w:val="clear" w:color="auto" w:fill="auto"/>
            <w:vAlign w:val="center"/>
          </w:tcPr>
          <w:p w14:paraId="3DD0F563">
            <w:pPr>
              <w:widowControl/>
              <w:spacing w:line="240" w:lineRule="auto"/>
              <w:jc w:val="right"/>
              <w:rPr>
                <w:rFonts w:ascii="宋体" w:hAnsi="宋体" w:eastAsia="宋体" w:cs="宋体"/>
                <w:kern w:val="0"/>
                <w:sz w:val="18"/>
                <w:szCs w:val="18"/>
                <w:highlight w:val="none"/>
              </w:rPr>
            </w:pPr>
          </w:p>
        </w:tc>
        <w:tc>
          <w:tcPr>
            <w:tcW w:w="3119" w:type="dxa"/>
            <w:tcBorders>
              <w:top w:val="nil"/>
              <w:left w:val="nil"/>
              <w:bottom w:val="single" w:color="auto" w:sz="4" w:space="0"/>
              <w:right w:val="single" w:color="auto" w:sz="4" w:space="0"/>
            </w:tcBorders>
            <w:shd w:val="clear" w:color="auto" w:fill="auto"/>
            <w:noWrap/>
            <w:vAlign w:val="center"/>
          </w:tcPr>
          <w:p w14:paraId="726A4F76">
            <w:pPr>
              <w:widowControl/>
              <w:spacing w:line="240" w:lineRule="auto"/>
              <w:jc w:val="left"/>
              <w:rPr>
                <w:rFonts w:ascii="宋体" w:hAnsi="宋体" w:eastAsia="宋体" w:cs="宋体"/>
                <w:kern w:val="0"/>
                <w:sz w:val="18"/>
                <w:szCs w:val="18"/>
                <w:highlight w:val="none"/>
              </w:rPr>
            </w:pPr>
            <w:r>
              <w:rPr>
                <w:rFonts w:hint="eastAsia" w:ascii="宋体" w:hAnsi="宋体" w:eastAsia="宋体" w:cs="宋体"/>
                <w:kern w:val="0"/>
                <w:sz w:val="18"/>
                <w:szCs w:val="18"/>
                <w:highlight w:val="none"/>
              </w:rPr>
              <w:t>二十六、债务发行费用支出</w:t>
            </w:r>
          </w:p>
        </w:tc>
        <w:tc>
          <w:tcPr>
            <w:tcW w:w="1276" w:type="dxa"/>
            <w:tcBorders>
              <w:top w:val="nil"/>
              <w:left w:val="nil"/>
              <w:bottom w:val="single" w:color="auto" w:sz="4" w:space="0"/>
              <w:right w:val="single" w:color="auto" w:sz="4" w:space="0"/>
            </w:tcBorders>
            <w:shd w:val="clear" w:color="auto" w:fill="auto"/>
            <w:vAlign w:val="center"/>
          </w:tcPr>
          <w:p w14:paraId="49E0C936">
            <w:pPr>
              <w:widowControl/>
              <w:spacing w:line="240" w:lineRule="auto"/>
              <w:jc w:val="right"/>
              <w:rPr>
                <w:rFonts w:ascii="宋体" w:hAnsi="宋体" w:eastAsia="宋体" w:cs="宋体"/>
                <w:kern w:val="0"/>
                <w:sz w:val="18"/>
                <w:szCs w:val="18"/>
                <w:highlight w:val="none"/>
              </w:rPr>
            </w:pPr>
          </w:p>
        </w:tc>
      </w:tr>
      <w:tr w14:paraId="4B454516">
        <w:tblPrEx>
          <w:tblCellMar>
            <w:top w:w="0" w:type="dxa"/>
            <w:left w:w="108" w:type="dxa"/>
            <w:bottom w:w="0" w:type="dxa"/>
            <w:right w:w="108" w:type="dxa"/>
          </w:tblCellMar>
        </w:tblPrEx>
        <w:trPr>
          <w:trHeight w:val="402" w:hRule="atLeast"/>
        </w:trPr>
        <w:tc>
          <w:tcPr>
            <w:tcW w:w="2977" w:type="dxa"/>
            <w:tcBorders>
              <w:top w:val="nil"/>
              <w:left w:val="single" w:color="auto" w:sz="4" w:space="0"/>
              <w:bottom w:val="single" w:color="auto" w:sz="4" w:space="0"/>
              <w:right w:val="single" w:color="auto" w:sz="4" w:space="0"/>
            </w:tcBorders>
            <w:shd w:val="clear" w:color="auto" w:fill="auto"/>
            <w:noWrap/>
            <w:vAlign w:val="center"/>
          </w:tcPr>
          <w:p w14:paraId="6E2F097D">
            <w:pPr>
              <w:widowControl/>
              <w:spacing w:line="240" w:lineRule="auto"/>
              <w:jc w:val="center"/>
              <w:rPr>
                <w:rFonts w:ascii="宋体" w:hAnsi="宋体" w:eastAsia="宋体" w:cs="宋体"/>
                <w:b/>
                <w:kern w:val="0"/>
                <w:sz w:val="22"/>
                <w:highlight w:val="none"/>
              </w:rPr>
            </w:pPr>
            <w:r>
              <w:rPr>
                <w:rFonts w:hint="eastAsia" w:ascii="宋体" w:hAnsi="宋体" w:eastAsia="宋体" w:cs="宋体"/>
                <w:b/>
                <w:kern w:val="0"/>
                <w:sz w:val="22"/>
                <w:highlight w:val="none"/>
              </w:rPr>
              <w:t>收入合计</w:t>
            </w:r>
          </w:p>
        </w:tc>
        <w:tc>
          <w:tcPr>
            <w:tcW w:w="1276" w:type="dxa"/>
            <w:tcBorders>
              <w:top w:val="nil"/>
              <w:left w:val="nil"/>
              <w:bottom w:val="single" w:color="auto" w:sz="4" w:space="0"/>
              <w:right w:val="single" w:color="auto" w:sz="4" w:space="0"/>
            </w:tcBorders>
            <w:shd w:val="clear" w:color="auto" w:fill="auto"/>
            <w:vAlign w:val="center"/>
          </w:tcPr>
          <w:p w14:paraId="5E9FDBA5">
            <w:pPr>
              <w:widowControl/>
              <w:spacing w:line="240" w:lineRule="auto"/>
              <w:jc w:val="right"/>
              <w:rPr>
                <w:rFonts w:ascii="宋体" w:hAnsi="宋体" w:eastAsia="宋体" w:cs="宋体"/>
                <w:b/>
                <w:kern w:val="0"/>
                <w:sz w:val="22"/>
                <w:highlight w:val="none"/>
              </w:rPr>
            </w:pPr>
            <w:r>
              <w:rPr>
                <w:rFonts w:hint="eastAsia" w:ascii="宋体" w:hAnsi="宋体" w:eastAsia="宋体" w:cs="宋体"/>
                <w:b/>
                <w:kern w:val="0"/>
                <w:sz w:val="22"/>
                <w:highlight w:val="none"/>
                <w:lang w:val="en-US" w:eastAsia="zh-CN"/>
              </w:rPr>
              <w:t>158.54</w:t>
            </w:r>
            <w:r>
              <w:rPr>
                <w:rFonts w:hint="eastAsia" w:ascii="宋体" w:hAnsi="宋体" w:eastAsia="宋体" w:cs="宋体"/>
                <w:b/>
                <w:kern w:val="0"/>
                <w:sz w:val="22"/>
                <w:highlight w:val="none"/>
              </w:rPr>
              <w:t>　</w:t>
            </w:r>
          </w:p>
        </w:tc>
        <w:tc>
          <w:tcPr>
            <w:tcW w:w="3119" w:type="dxa"/>
            <w:tcBorders>
              <w:top w:val="nil"/>
              <w:left w:val="nil"/>
              <w:bottom w:val="single" w:color="auto" w:sz="4" w:space="0"/>
              <w:right w:val="single" w:color="auto" w:sz="4" w:space="0"/>
            </w:tcBorders>
            <w:shd w:val="clear" w:color="auto" w:fill="auto"/>
            <w:noWrap/>
            <w:vAlign w:val="center"/>
          </w:tcPr>
          <w:p w14:paraId="508340F4">
            <w:pPr>
              <w:widowControl/>
              <w:spacing w:line="240" w:lineRule="auto"/>
              <w:jc w:val="center"/>
              <w:rPr>
                <w:rFonts w:ascii="宋体" w:hAnsi="宋体" w:eastAsia="宋体" w:cs="宋体"/>
                <w:b/>
                <w:kern w:val="0"/>
                <w:sz w:val="22"/>
                <w:highlight w:val="none"/>
              </w:rPr>
            </w:pPr>
            <w:r>
              <w:rPr>
                <w:rFonts w:hint="eastAsia" w:ascii="宋体" w:hAnsi="宋体" w:eastAsia="宋体" w:cs="宋体"/>
                <w:b/>
                <w:kern w:val="0"/>
                <w:sz w:val="22"/>
                <w:highlight w:val="none"/>
              </w:rPr>
              <w:t>支出合计</w:t>
            </w:r>
          </w:p>
        </w:tc>
        <w:tc>
          <w:tcPr>
            <w:tcW w:w="1276" w:type="dxa"/>
            <w:tcBorders>
              <w:top w:val="nil"/>
              <w:left w:val="nil"/>
              <w:bottom w:val="single" w:color="auto" w:sz="4" w:space="0"/>
              <w:right w:val="single" w:color="auto" w:sz="4" w:space="0"/>
            </w:tcBorders>
            <w:shd w:val="clear" w:color="auto" w:fill="auto"/>
            <w:vAlign w:val="center"/>
          </w:tcPr>
          <w:p w14:paraId="58BC510E">
            <w:pPr>
              <w:widowControl/>
              <w:spacing w:line="240" w:lineRule="auto"/>
              <w:jc w:val="right"/>
              <w:rPr>
                <w:rFonts w:ascii="宋体" w:hAnsi="宋体" w:eastAsia="宋体" w:cs="宋体"/>
                <w:b/>
                <w:kern w:val="0"/>
                <w:sz w:val="22"/>
                <w:highlight w:val="none"/>
              </w:rPr>
            </w:pPr>
            <w:r>
              <w:rPr>
                <w:rFonts w:hint="eastAsia" w:ascii="宋体" w:hAnsi="宋体" w:eastAsia="宋体" w:cs="宋体"/>
                <w:b/>
                <w:kern w:val="0"/>
                <w:sz w:val="22"/>
                <w:highlight w:val="none"/>
                <w:lang w:val="en-US" w:eastAsia="zh-CN"/>
              </w:rPr>
              <w:t>158.54</w:t>
            </w:r>
            <w:r>
              <w:rPr>
                <w:rFonts w:hint="eastAsia" w:ascii="宋体" w:hAnsi="宋体" w:eastAsia="宋体" w:cs="宋体"/>
                <w:b/>
                <w:kern w:val="0"/>
                <w:sz w:val="22"/>
                <w:highlight w:val="none"/>
              </w:rPr>
              <w:t>　</w:t>
            </w:r>
          </w:p>
        </w:tc>
      </w:tr>
    </w:tbl>
    <w:p w14:paraId="36896E60">
      <w:pPr>
        <w:tabs>
          <w:tab w:val="left" w:pos="7513"/>
        </w:tabs>
        <w:adjustRightInd w:val="0"/>
        <w:snapToGrid w:val="0"/>
        <w:spacing w:line="600" w:lineRule="exact"/>
        <w:rPr>
          <w:rFonts w:ascii="黑体" w:hAnsi="黑体" w:eastAsia="黑体"/>
          <w:sz w:val="32"/>
          <w:szCs w:val="32"/>
          <w:highlight w:val="none"/>
        </w:rPr>
      </w:pPr>
      <w:r>
        <w:rPr>
          <w:rFonts w:hint="eastAsia" w:ascii="黑体" w:hAnsi="黑体" w:eastAsia="黑体"/>
          <w:sz w:val="32"/>
          <w:szCs w:val="32"/>
          <w:highlight w:val="none"/>
        </w:rPr>
        <w:t>五、一般公共预算拨款支出预算表</w:t>
      </w:r>
    </w:p>
    <w:tbl>
      <w:tblPr>
        <w:tblStyle w:val="7"/>
        <w:tblW w:w="8237" w:type="dxa"/>
        <w:tblInd w:w="93" w:type="dxa"/>
        <w:tblLayout w:type="fixed"/>
        <w:tblCellMar>
          <w:top w:w="0" w:type="dxa"/>
          <w:left w:w="108" w:type="dxa"/>
          <w:bottom w:w="0" w:type="dxa"/>
          <w:right w:w="108" w:type="dxa"/>
        </w:tblCellMar>
      </w:tblPr>
      <w:tblGrid>
        <w:gridCol w:w="1149"/>
        <w:gridCol w:w="2973"/>
        <w:gridCol w:w="1138"/>
        <w:gridCol w:w="1559"/>
        <w:gridCol w:w="1418"/>
      </w:tblGrid>
      <w:tr w14:paraId="23993C71">
        <w:tblPrEx>
          <w:tblCellMar>
            <w:top w:w="0" w:type="dxa"/>
            <w:left w:w="108" w:type="dxa"/>
            <w:bottom w:w="0" w:type="dxa"/>
            <w:right w:w="108" w:type="dxa"/>
          </w:tblCellMar>
        </w:tblPrEx>
        <w:trPr>
          <w:trHeight w:val="405" w:hRule="atLeast"/>
        </w:trPr>
        <w:tc>
          <w:tcPr>
            <w:tcW w:w="8237" w:type="dxa"/>
            <w:gridSpan w:val="5"/>
            <w:tcBorders>
              <w:top w:val="nil"/>
              <w:left w:val="nil"/>
              <w:bottom w:val="nil"/>
              <w:right w:val="nil"/>
            </w:tcBorders>
            <w:shd w:val="clear" w:color="auto" w:fill="auto"/>
            <w:noWrap/>
            <w:vAlign w:val="center"/>
          </w:tcPr>
          <w:p w14:paraId="1FB10D35">
            <w:pPr>
              <w:widowControl/>
              <w:spacing w:line="240" w:lineRule="auto"/>
              <w:jc w:val="center"/>
              <w:rPr>
                <w:rFonts w:ascii="方正小标宋简体" w:hAnsi="宋体" w:eastAsia="方正小标宋简体" w:cs="宋体"/>
                <w:kern w:val="0"/>
                <w:sz w:val="32"/>
                <w:szCs w:val="32"/>
                <w:highlight w:val="none"/>
              </w:rPr>
            </w:pPr>
            <w:r>
              <w:rPr>
                <w:rFonts w:hint="eastAsia" w:ascii="方正小标宋简体" w:hAnsi="宋体" w:eastAsia="方正小标宋简体" w:cs="宋体"/>
                <w:kern w:val="0"/>
                <w:sz w:val="32"/>
                <w:szCs w:val="32"/>
                <w:highlight w:val="none"/>
                <w:lang w:val="en-US" w:eastAsia="zh-CN"/>
              </w:rPr>
              <w:t>2026</w:t>
            </w:r>
            <w:r>
              <w:rPr>
                <w:rFonts w:hint="eastAsia" w:ascii="方正小标宋简体" w:hAnsi="宋体" w:eastAsia="方正小标宋简体" w:cs="宋体"/>
                <w:kern w:val="0"/>
                <w:sz w:val="32"/>
                <w:szCs w:val="32"/>
                <w:highlight w:val="none"/>
              </w:rPr>
              <w:t>年度一般公共预算拨款支出预算表</w:t>
            </w:r>
          </w:p>
        </w:tc>
      </w:tr>
      <w:tr w14:paraId="7D626F79">
        <w:tblPrEx>
          <w:tblCellMar>
            <w:top w:w="0" w:type="dxa"/>
            <w:left w:w="108" w:type="dxa"/>
            <w:bottom w:w="0" w:type="dxa"/>
            <w:right w:w="108" w:type="dxa"/>
          </w:tblCellMar>
        </w:tblPrEx>
        <w:trPr>
          <w:trHeight w:val="285" w:hRule="atLeast"/>
        </w:trPr>
        <w:tc>
          <w:tcPr>
            <w:tcW w:w="1149" w:type="dxa"/>
            <w:tcBorders>
              <w:top w:val="nil"/>
              <w:left w:val="nil"/>
              <w:bottom w:val="nil"/>
              <w:right w:val="nil"/>
            </w:tcBorders>
            <w:shd w:val="clear" w:color="auto" w:fill="auto"/>
            <w:noWrap/>
            <w:vAlign w:val="center"/>
          </w:tcPr>
          <w:p w14:paraId="2F67525C">
            <w:pPr>
              <w:widowControl/>
              <w:spacing w:line="240" w:lineRule="auto"/>
              <w:jc w:val="left"/>
              <w:rPr>
                <w:rFonts w:ascii="宋体" w:hAnsi="宋体" w:eastAsia="宋体" w:cs="宋体"/>
                <w:kern w:val="0"/>
                <w:sz w:val="24"/>
                <w:szCs w:val="24"/>
                <w:highlight w:val="none"/>
              </w:rPr>
            </w:pPr>
          </w:p>
        </w:tc>
        <w:tc>
          <w:tcPr>
            <w:tcW w:w="2973" w:type="dxa"/>
            <w:tcBorders>
              <w:top w:val="nil"/>
              <w:left w:val="nil"/>
              <w:bottom w:val="nil"/>
              <w:right w:val="nil"/>
            </w:tcBorders>
            <w:shd w:val="clear" w:color="auto" w:fill="auto"/>
            <w:noWrap/>
            <w:vAlign w:val="center"/>
          </w:tcPr>
          <w:p w14:paraId="5B0FC6B5">
            <w:pPr>
              <w:widowControl/>
              <w:spacing w:line="240" w:lineRule="auto"/>
              <w:jc w:val="left"/>
              <w:rPr>
                <w:rFonts w:ascii="宋体" w:hAnsi="宋体" w:eastAsia="宋体" w:cs="宋体"/>
                <w:kern w:val="0"/>
                <w:sz w:val="24"/>
                <w:szCs w:val="24"/>
                <w:highlight w:val="none"/>
              </w:rPr>
            </w:pPr>
          </w:p>
        </w:tc>
        <w:tc>
          <w:tcPr>
            <w:tcW w:w="1138" w:type="dxa"/>
            <w:tcBorders>
              <w:top w:val="nil"/>
              <w:left w:val="nil"/>
              <w:bottom w:val="nil"/>
              <w:right w:val="nil"/>
            </w:tcBorders>
            <w:shd w:val="clear" w:color="auto" w:fill="auto"/>
            <w:noWrap/>
            <w:vAlign w:val="center"/>
          </w:tcPr>
          <w:p w14:paraId="714BC096">
            <w:pPr>
              <w:widowControl/>
              <w:spacing w:line="240" w:lineRule="auto"/>
              <w:jc w:val="left"/>
              <w:rPr>
                <w:rFonts w:ascii="宋体" w:hAnsi="宋体" w:eastAsia="宋体" w:cs="宋体"/>
                <w:kern w:val="0"/>
                <w:sz w:val="24"/>
                <w:szCs w:val="24"/>
                <w:highlight w:val="none"/>
              </w:rPr>
            </w:pPr>
          </w:p>
        </w:tc>
        <w:tc>
          <w:tcPr>
            <w:tcW w:w="1559" w:type="dxa"/>
            <w:tcBorders>
              <w:top w:val="nil"/>
              <w:left w:val="nil"/>
              <w:bottom w:val="nil"/>
              <w:right w:val="nil"/>
            </w:tcBorders>
            <w:shd w:val="clear" w:color="auto" w:fill="auto"/>
            <w:noWrap/>
            <w:vAlign w:val="center"/>
          </w:tcPr>
          <w:p w14:paraId="14A06916">
            <w:pPr>
              <w:widowControl/>
              <w:spacing w:line="240" w:lineRule="auto"/>
              <w:jc w:val="left"/>
              <w:rPr>
                <w:rFonts w:ascii="宋体" w:hAnsi="宋体" w:eastAsia="宋体" w:cs="宋体"/>
                <w:kern w:val="0"/>
                <w:sz w:val="24"/>
                <w:szCs w:val="24"/>
                <w:highlight w:val="none"/>
              </w:rPr>
            </w:pPr>
          </w:p>
        </w:tc>
        <w:tc>
          <w:tcPr>
            <w:tcW w:w="1418" w:type="dxa"/>
            <w:tcBorders>
              <w:top w:val="nil"/>
              <w:left w:val="nil"/>
              <w:bottom w:val="nil"/>
              <w:right w:val="nil"/>
            </w:tcBorders>
            <w:shd w:val="clear" w:color="auto" w:fill="auto"/>
            <w:noWrap/>
            <w:vAlign w:val="center"/>
          </w:tcPr>
          <w:p w14:paraId="39F9AD28">
            <w:pPr>
              <w:widowControl/>
              <w:spacing w:line="240" w:lineRule="auto"/>
              <w:jc w:val="right"/>
              <w:rPr>
                <w:rFonts w:ascii="宋体" w:hAnsi="宋体" w:eastAsia="宋体" w:cs="宋体"/>
                <w:kern w:val="0"/>
                <w:sz w:val="22"/>
                <w:highlight w:val="none"/>
              </w:rPr>
            </w:pPr>
            <w:r>
              <w:rPr>
                <w:rFonts w:hint="eastAsia" w:ascii="宋体" w:hAnsi="宋体" w:eastAsia="宋体" w:cs="宋体"/>
                <w:kern w:val="0"/>
                <w:sz w:val="22"/>
                <w:highlight w:val="none"/>
              </w:rPr>
              <w:t>单位：万元</w:t>
            </w:r>
          </w:p>
        </w:tc>
      </w:tr>
      <w:tr w14:paraId="69BEF1D1">
        <w:tblPrEx>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81FBADD">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科目编码</w:t>
            </w:r>
          </w:p>
        </w:tc>
        <w:tc>
          <w:tcPr>
            <w:tcW w:w="297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FCDE11D">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科目名称</w:t>
            </w:r>
          </w:p>
        </w:tc>
        <w:tc>
          <w:tcPr>
            <w:tcW w:w="1138"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CC2B366">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小计</w:t>
            </w: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14:paraId="10CBA6D9">
            <w:pPr>
              <w:widowControl/>
              <w:spacing w:line="240" w:lineRule="auto"/>
              <w:jc w:val="left"/>
              <w:rPr>
                <w:rFonts w:ascii="黑体" w:hAnsi="黑体" w:eastAsia="黑体" w:cs="宋体"/>
                <w:bCs/>
                <w:kern w:val="0"/>
                <w:sz w:val="22"/>
                <w:highlight w:val="none"/>
              </w:rPr>
            </w:pPr>
            <w:r>
              <w:rPr>
                <w:rFonts w:hint="eastAsia" w:ascii="黑体" w:hAnsi="黑体" w:eastAsia="黑体" w:cs="宋体"/>
                <w:bCs/>
                <w:kern w:val="0"/>
                <w:sz w:val="22"/>
                <w:highlight w:val="none"/>
              </w:rPr>
              <w:t>其中：</w:t>
            </w:r>
          </w:p>
        </w:tc>
      </w:tr>
      <w:tr w14:paraId="082E3CC2">
        <w:tblPrEx>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14:paraId="20A5E1C3">
            <w:pPr>
              <w:widowControl/>
              <w:spacing w:line="240" w:lineRule="auto"/>
              <w:jc w:val="left"/>
              <w:rPr>
                <w:rFonts w:ascii="黑体" w:hAnsi="黑体" w:eastAsia="黑体" w:cs="宋体"/>
                <w:bCs/>
                <w:kern w:val="0"/>
                <w:sz w:val="22"/>
                <w:highlight w:val="none"/>
              </w:rPr>
            </w:pPr>
          </w:p>
        </w:tc>
        <w:tc>
          <w:tcPr>
            <w:tcW w:w="2973" w:type="dxa"/>
            <w:vMerge w:val="continue"/>
            <w:tcBorders>
              <w:top w:val="single" w:color="auto" w:sz="4" w:space="0"/>
              <w:left w:val="single" w:color="auto" w:sz="4" w:space="0"/>
              <w:bottom w:val="single" w:color="auto" w:sz="4" w:space="0"/>
              <w:right w:val="single" w:color="auto" w:sz="4" w:space="0"/>
            </w:tcBorders>
            <w:vAlign w:val="center"/>
          </w:tcPr>
          <w:p w14:paraId="18E9EA8A">
            <w:pPr>
              <w:widowControl/>
              <w:spacing w:line="240" w:lineRule="auto"/>
              <w:jc w:val="left"/>
              <w:rPr>
                <w:rFonts w:ascii="黑体" w:hAnsi="黑体" w:eastAsia="黑体" w:cs="宋体"/>
                <w:bCs/>
                <w:kern w:val="0"/>
                <w:sz w:val="22"/>
                <w:highlight w:val="none"/>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14:paraId="254ADE8E">
            <w:pPr>
              <w:widowControl/>
              <w:spacing w:line="240" w:lineRule="auto"/>
              <w:jc w:val="left"/>
              <w:rPr>
                <w:rFonts w:ascii="黑体" w:hAnsi="黑体" w:eastAsia="黑体" w:cs="宋体"/>
                <w:bCs/>
                <w:kern w:val="0"/>
                <w:sz w:val="22"/>
                <w:highlight w:val="none"/>
              </w:rPr>
            </w:pPr>
          </w:p>
        </w:tc>
        <w:tc>
          <w:tcPr>
            <w:tcW w:w="1559" w:type="dxa"/>
            <w:tcBorders>
              <w:top w:val="nil"/>
              <w:left w:val="nil"/>
              <w:bottom w:val="single" w:color="auto" w:sz="4" w:space="0"/>
              <w:right w:val="single" w:color="auto" w:sz="4" w:space="0"/>
            </w:tcBorders>
            <w:shd w:val="clear" w:color="auto" w:fill="auto"/>
            <w:noWrap/>
            <w:vAlign w:val="center"/>
          </w:tcPr>
          <w:p w14:paraId="4332ABCE">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基本支出</w:t>
            </w:r>
          </w:p>
        </w:tc>
        <w:tc>
          <w:tcPr>
            <w:tcW w:w="1418" w:type="dxa"/>
            <w:tcBorders>
              <w:top w:val="nil"/>
              <w:left w:val="nil"/>
              <w:bottom w:val="single" w:color="auto" w:sz="4" w:space="0"/>
              <w:right w:val="single" w:color="auto" w:sz="4" w:space="0"/>
            </w:tcBorders>
            <w:shd w:val="clear" w:color="auto" w:fill="auto"/>
            <w:noWrap/>
            <w:vAlign w:val="center"/>
          </w:tcPr>
          <w:p w14:paraId="38D7C292">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项目支出</w:t>
            </w:r>
          </w:p>
        </w:tc>
      </w:tr>
      <w:tr w14:paraId="1FA40669">
        <w:tblPrEx>
          <w:tblCellMar>
            <w:top w:w="0" w:type="dxa"/>
            <w:left w:w="108" w:type="dxa"/>
            <w:bottom w:w="0" w:type="dxa"/>
            <w:right w:w="108" w:type="dxa"/>
          </w:tblCellMar>
        </w:tblPrEx>
        <w:trPr>
          <w:trHeight w:val="402" w:hRule="atLeast"/>
        </w:trPr>
        <w:tc>
          <w:tcPr>
            <w:tcW w:w="4122" w:type="dxa"/>
            <w:gridSpan w:val="2"/>
            <w:tcBorders>
              <w:top w:val="nil"/>
              <w:left w:val="single" w:color="auto" w:sz="4" w:space="0"/>
              <w:bottom w:val="single" w:color="auto" w:sz="4" w:space="0"/>
              <w:right w:val="single" w:color="auto" w:sz="4" w:space="0"/>
            </w:tcBorders>
            <w:shd w:val="clear" w:color="auto" w:fill="auto"/>
            <w:noWrap/>
            <w:vAlign w:val="center"/>
          </w:tcPr>
          <w:p w14:paraId="7137FA1D">
            <w:pPr>
              <w:widowControl/>
              <w:spacing w:line="240" w:lineRule="auto"/>
              <w:jc w:val="center"/>
              <w:rPr>
                <w:rFonts w:ascii="宋体" w:hAnsi="宋体" w:eastAsia="宋体" w:cs="宋体"/>
                <w:b/>
                <w:kern w:val="0"/>
                <w:sz w:val="22"/>
                <w:highlight w:val="none"/>
              </w:rPr>
            </w:pPr>
            <w:r>
              <w:rPr>
                <w:rFonts w:hint="eastAsia" w:ascii="宋体" w:hAnsi="宋体" w:eastAsia="宋体" w:cs="宋体"/>
                <w:b/>
                <w:kern w:val="0"/>
                <w:sz w:val="22"/>
                <w:highlight w:val="none"/>
              </w:rPr>
              <w:t>合计</w:t>
            </w:r>
          </w:p>
        </w:tc>
        <w:tc>
          <w:tcPr>
            <w:tcW w:w="1138" w:type="dxa"/>
            <w:tcBorders>
              <w:top w:val="nil"/>
              <w:left w:val="nil"/>
              <w:bottom w:val="single" w:color="auto" w:sz="4" w:space="0"/>
              <w:right w:val="single" w:color="auto" w:sz="4" w:space="0"/>
            </w:tcBorders>
            <w:shd w:val="clear" w:color="auto" w:fill="auto"/>
            <w:noWrap/>
            <w:vAlign w:val="center"/>
          </w:tcPr>
          <w:p w14:paraId="0D98252E">
            <w:pPr>
              <w:widowControl/>
              <w:spacing w:line="240" w:lineRule="auto"/>
              <w:ind w:firstLine="220" w:firstLineChars="100"/>
              <w:jc w:val="left"/>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158.54</w:t>
            </w:r>
          </w:p>
        </w:tc>
        <w:tc>
          <w:tcPr>
            <w:tcW w:w="1559" w:type="dxa"/>
            <w:tcBorders>
              <w:top w:val="nil"/>
              <w:left w:val="nil"/>
              <w:bottom w:val="single" w:color="auto" w:sz="4" w:space="0"/>
              <w:right w:val="single" w:color="auto" w:sz="4" w:space="0"/>
            </w:tcBorders>
            <w:shd w:val="clear" w:color="auto" w:fill="auto"/>
            <w:noWrap/>
            <w:vAlign w:val="bottom"/>
          </w:tcPr>
          <w:p w14:paraId="19E32807">
            <w:pPr>
              <w:widowControl/>
              <w:spacing w:line="240" w:lineRule="auto"/>
              <w:jc w:val="left"/>
              <w:rPr>
                <w:rFonts w:ascii="宋体" w:hAnsi="宋体" w:eastAsia="宋体" w:cs="宋体"/>
                <w:kern w:val="0"/>
                <w:sz w:val="22"/>
                <w:highlight w:val="none"/>
              </w:rPr>
            </w:pPr>
          </w:p>
        </w:tc>
        <w:tc>
          <w:tcPr>
            <w:tcW w:w="1418" w:type="dxa"/>
            <w:tcBorders>
              <w:top w:val="nil"/>
              <w:left w:val="nil"/>
              <w:bottom w:val="single" w:color="auto" w:sz="4" w:space="0"/>
              <w:right w:val="single" w:color="auto" w:sz="4" w:space="0"/>
            </w:tcBorders>
            <w:shd w:val="clear" w:color="auto" w:fill="auto"/>
            <w:noWrap/>
            <w:vAlign w:val="bottom"/>
          </w:tcPr>
          <w:p w14:paraId="71F141CC">
            <w:pPr>
              <w:widowControl/>
              <w:spacing w:line="240" w:lineRule="auto"/>
              <w:ind w:firstLine="220" w:firstLineChars="100"/>
              <w:jc w:val="left"/>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158.54</w:t>
            </w:r>
          </w:p>
        </w:tc>
      </w:tr>
      <w:tr w14:paraId="64E8B0C5">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01473F0E">
            <w:pPr>
              <w:widowControl/>
              <w:spacing w:line="240" w:lineRule="auto"/>
              <w:jc w:val="left"/>
              <w:rPr>
                <w:rFonts w:hint="default" w:ascii="宋体" w:hAnsi="宋体" w:eastAsia="宋体" w:cs="宋体"/>
                <w:b/>
                <w:bCs/>
                <w:kern w:val="0"/>
                <w:sz w:val="20"/>
                <w:szCs w:val="20"/>
                <w:highlight w:val="none"/>
                <w:lang w:val="en-US" w:eastAsia="zh-CN"/>
              </w:rPr>
            </w:pPr>
            <w:r>
              <w:rPr>
                <w:rFonts w:hint="eastAsia" w:ascii="宋体" w:hAnsi="宋体" w:eastAsia="宋体" w:cs="宋体"/>
                <w:b/>
                <w:bCs/>
                <w:kern w:val="0"/>
                <w:sz w:val="20"/>
                <w:szCs w:val="20"/>
                <w:highlight w:val="none"/>
                <w:lang w:val="en-US" w:eastAsia="zh-CN"/>
              </w:rPr>
              <w:t>211</w:t>
            </w:r>
          </w:p>
        </w:tc>
        <w:tc>
          <w:tcPr>
            <w:tcW w:w="2973" w:type="dxa"/>
            <w:tcBorders>
              <w:top w:val="nil"/>
              <w:left w:val="nil"/>
              <w:bottom w:val="single" w:color="auto" w:sz="4" w:space="0"/>
              <w:right w:val="single" w:color="auto" w:sz="4" w:space="0"/>
            </w:tcBorders>
            <w:shd w:val="clear" w:color="auto" w:fill="auto"/>
            <w:noWrap/>
            <w:vAlign w:val="center"/>
          </w:tcPr>
          <w:p w14:paraId="581F7F0C">
            <w:pPr>
              <w:widowControl/>
              <w:spacing w:line="240" w:lineRule="auto"/>
              <w:jc w:val="left"/>
              <w:rPr>
                <w:rFonts w:hint="eastAsia" w:ascii="宋体" w:hAnsi="宋体" w:eastAsia="宋体" w:cs="宋体"/>
                <w:b/>
                <w:bCs/>
                <w:kern w:val="0"/>
                <w:sz w:val="20"/>
                <w:szCs w:val="20"/>
                <w:highlight w:val="none"/>
                <w:lang w:eastAsia="zh-CN"/>
              </w:rPr>
            </w:pPr>
            <w:r>
              <w:rPr>
                <w:rFonts w:hint="eastAsia" w:ascii="宋体" w:hAnsi="宋体" w:eastAsia="宋体" w:cs="宋体"/>
                <w:b/>
                <w:bCs/>
                <w:kern w:val="0"/>
                <w:sz w:val="20"/>
                <w:szCs w:val="20"/>
                <w:highlight w:val="none"/>
                <w:lang w:eastAsia="zh-CN"/>
              </w:rPr>
              <w:t>节能环保支出</w:t>
            </w:r>
          </w:p>
        </w:tc>
        <w:tc>
          <w:tcPr>
            <w:tcW w:w="1138" w:type="dxa"/>
            <w:tcBorders>
              <w:top w:val="nil"/>
              <w:left w:val="nil"/>
              <w:bottom w:val="single" w:color="auto" w:sz="4" w:space="0"/>
              <w:right w:val="single" w:color="auto" w:sz="4" w:space="0"/>
            </w:tcBorders>
            <w:shd w:val="clear" w:color="auto" w:fill="auto"/>
            <w:noWrap/>
            <w:vAlign w:val="center"/>
          </w:tcPr>
          <w:p w14:paraId="0D95F93E">
            <w:pPr>
              <w:widowControl/>
              <w:spacing w:line="240" w:lineRule="auto"/>
              <w:jc w:val="left"/>
              <w:rPr>
                <w:rFonts w:hint="default"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rPr>
              <w:t>　</w:t>
            </w:r>
            <w:r>
              <w:rPr>
                <w:rFonts w:hint="eastAsia" w:ascii="宋体" w:hAnsi="宋体" w:eastAsia="宋体" w:cs="宋体"/>
                <w:kern w:val="0"/>
                <w:sz w:val="20"/>
                <w:szCs w:val="20"/>
                <w:highlight w:val="none"/>
                <w:lang w:val="en-US" w:eastAsia="zh-CN"/>
              </w:rPr>
              <w:t>55.69</w:t>
            </w:r>
          </w:p>
        </w:tc>
        <w:tc>
          <w:tcPr>
            <w:tcW w:w="1559" w:type="dxa"/>
            <w:tcBorders>
              <w:top w:val="nil"/>
              <w:left w:val="nil"/>
              <w:bottom w:val="single" w:color="auto" w:sz="4" w:space="0"/>
              <w:right w:val="single" w:color="auto" w:sz="4" w:space="0"/>
            </w:tcBorders>
            <w:shd w:val="clear" w:color="auto" w:fill="auto"/>
            <w:noWrap/>
            <w:vAlign w:val="bottom"/>
          </w:tcPr>
          <w:p w14:paraId="45442B58">
            <w:pPr>
              <w:widowControl/>
              <w:spacing w:line="240" w:lineRule="auto"/>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418" w:type="dxa"/>
            <w:tcBorders>
              <w:top w:val="nil"/>
              <w:left w:val="nil"/>
              <w:bottom w:val="single" w:color="auto" w:sz="4" w:space="0"/>
              <w:right w:val="single" w:color="auto" w:sz="4" w:space="0"/>
            </w:tcBorders>
            <w:shd w:val="clear" w:color="auto" w:fill="auto"/>
            <w:noWrap/>
            <w:vAlign w:val="bottom"/>
          </w:tcPr>
          <w:p w14:paraId="4A54366B">
            <w:pPr>
              <w:widowControl/>
              <w:spacing w:line="240" w:lineRule="auto"/>
              <w:jc w:val="left"/>
              <w:rPr>
                <w:rFonts w:hint="default"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rPr>
              <w:t>　</w:t>
            </w:r>
            <w:r>
              <w:rPr>
                <w:rFonts w:hint="eastAsia" w:ascii="宋体" w:hAnsi="宋体" w:eastAsia="宋体" w:cs="宋体"/>
                <w:kern w:val="0"/>
                <w:sz w:val="20"/>
                <w:szCs w:val="20"/>
                <w:highlight w:val="none"/>
                <w:lang w:val="en-US" w:eastAsia="zh-CN"/>
              </w:rPr>
              <w:t>55.69</w:t>
            </w:r>
          </w:p>
        </w:tc>
      </w:tr>
      <w:tr w14:paraId="1FC8B46E">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32461A80">
            <w:pPr>
              <w:widowControl/>
              <w:spacing w:line="240" w:lineRule="auto"/>
              <w:jc w:val="left"/>
              <w:rPr>
                <w:rFonts w:hint="default" w:ascii="宋体" w:hAnsi="宋体" w:eastAsia="宋体" w:cs="宋体"/>
                <w:b/>
                <w:bCs/>
                <w:kern w:val="0"/>
                <w:sz w:val="20"/>
                <w:szCs w:val="20"/>
                <w:highlight w:val="none"/>
                <w:lang w:val="en-US" w:eastAsia="zh-CN"/>
              </w:rPr>
            </w:pPr>
            <w:r>
              <w:rPr>
                <w:rFonts w:hint="eastAsia" w:ascii="宋体" w:hAnsi="宋体" w:eastAsia="宋体" w:cs="宋体"/>
                <w:b/>
                <w:bCs/>
                <w:kern w:val="0"/>
                <w:sz w:val="20"/>
                <w:szCs w:val="20"/>
                <w:highlight w:val="none"/>
                <w:lang w:val="en-US" w:eastAsia="zh-CN"/>
              </w:rPr>
              <w:t>21105</w:t>
            </w:r>
          </w:p>
        </w:tc>
        <w:tc>
          <w:tcPr>
            <w:tcW w:w="2973" w:type="dxa"/>
            <w:tcBorders>
              <w:top w:val="nil"/>
              <w:left w:val="nil"/>
              <w:bottom w:val="single" w:color="auto" w:sz="4" w:space="0"/>
              <w:right w:val="single" w:color="auto" w:sz="4" w:space="0"/>
            </w:tcBorders>
            <w:shd w:val="clear" w:color="auto" w:fill="auto"/>
            <w:noWrap/>
            <w:vAlign w:val="center"/>
          </w:tcPr>
          <w:p w14:paraId="5348ED7C">
            <w:pPr>
              <w:widowControl/>
              <w:spacing w:line="240" w:lineRule="auto"/>
              <w:ind w:firstLine="402" w:firstLineChars="200"/>
              <w:jc w:val="left"/>
              <w:rPr>
                <w:rFonts w:hint="eastAsia" w:ascii="宋体" w:hAnsi="宋体" w:eastAsia="宋体" w:cs="宋体"/>
                <w:b/>
                <w:bCs/>
                <w:kern w:val="0"/>
                <w:sz w:val="20"/>
                <w:szCs w:val="20"/>
                <w:highlight w:val="none"/>
                <w:lang w:eastAsia="zh-CN"/>
              </w:rPr>
            </w:pPr>
            <w:r>
              <w:rPr>
                <w:rFonts w:hint="eastAsia" w:ascii="宋体" w:hAnsi="宋体" w:eastAsia="宋体" w:cs="宋体"/>
                <w:b/>
                <w:bCs/>
                <w:kern w:val="0"/>
                <w:sz w:val="20"/>
                <w:szCs w:val="20"/>
                <w:highlight w:val="none"/>
                <w:lang w:eastAsia="zh-CN"/>
              </w:rPr>
              <w:t>森林保护修复</w:t>
            </w:r>
          </w:p>
        </w:tc>
        <w:tc>
          <w:tcPr>
            <w:tcW w:w="1138" w:type="dxa"/>
            <w:tcBorders>
              <w:top w:val="nil"/>
              <w:left w:val="nil"/>
              <w:bottom w:val="single" w:color="auto" w:sz="4" w:space="0"/>
              <w:right w:val="single" w:color="auto" w:sz="4" w:space="0"/>
            </w:tcBorders>
            <w:shd w:val="clear" w:color="auto" w:fill="auto"/>
            <w:noWrap/>
            <w:vAlign w:val="center"/>
          </w:tcPr>
          <w:p w14:paraId="0451B214">
            <w:pPr>
              <w:widowControl/>
              <w:spacing w:line="240" w:lineRule="auto"/>
              <w:jc w:val="left"/>
              <w:rPr>
                <w:rFonts w:hint="eastAsia" w:ascii="宋体" w:hAnsi="宋体" w:eastAsia="宋体" w:cs="宋体"/>
                <w:kern w:val="0"/>
                <w:sz w:val="20"/>
                <w:szCs w:val="20"/>
                <w:highlight w:val="none"/>
              </w:rPr>
            </w:pPr>
          </w:p>
        </w:tc>
        <w:tc>
          <w:tcPr>
            <w:tcW w:w="1559" w:type="dxa"/>
            <w:tcBorders>
              <w:top w:val="nil"/>
              <w:left w:val="nil"/>
              <w:bottom w:val="single" w:color="auto" w:sz="4" w:space="0"/>
              <w:right w:val="single" w:color="auto" w:sz="4" w:space="0"/>
            </w:tcBorders>
            <w:shd w:val="clear" w:color="auto" w:fill="auto"/>
            <w:noWrap/>
            <w:vAlign w:val="bottom"/>
          </w:tcPr>
          <w:p w14:paraId="3175D00C">
            <w:pPr>
              <w:widowControl/>
              <w:spacing w:line="240" w:lineRule="auto"/>
              <w:jc w:val="left"/>
              <w:rPr>
                <w:rFonts w:hint="eastAsia" w:ascii="宋体" w:hAnsi="宋体" w:eastAsia="宋体" w:cs="宋体"/>
                <w:kern w:val="0"/>
                <w:sz w:val="20"/>
                <w:szCs w:val="20"/>
                <w:highlight w:val="none"/>
              </w:rPr>
            </w:pPr>
          </w:p>
        </w:tc>
        <w:tc>
          <w:tcPr>
            <w:tcW w:w="1418" w:type="dxa"/>
            <w:tcBorders>
              <w:top w:val="nil"/>
              <w:left w:val="nil"/>
              <w:bottom w:val="single" w:color="auto" w:sz="4" w:space="0"/>
              <w:right w:val="single" w:color="auto" w:sz="4" w:space="0"/>
            </w:tcBorders>
            <w:shd w:val="clear" w:color="auto" w:fill="auto"/>
            <w:noWrap/>
            <w:vAlign w:val="bottom"/>
          </w:tcPr>
          <w:p w14:paraId="4FE012D2">
            <w:pPr>
              <w:widowControl/>
              <w:spacing w:line="240" w:lineRule="auto"/>
              <w:ind w:firstLine="200" w:firstLineChars="100"/>
              <w:jc w:val="left"/>
              <w:rPr>
                <w:rFonts w:hint="default"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55.69</w:t>
            </w:r>
          </w:p>
        </w:tc>
      </w:tr>
      <w:tr w14:paraId="67AE8CAD">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79D1DC9C">
            <w:pPr>
              <w:widowControl/>
              <w:spacing w:line="240" w:lineRule="auto"/>
              <w:jc w:val="left"/>
              <w:rPr>
                <w:rFonts w:hint="default"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2110599</w:t>
            </w:r>
          </w:p>
        </w:tc>
        <w:tc>
          <w:tcPr>
            <w:tcW w:w="2973" w:type="dxa"/>
            <w:tcBorders>
              <w:top w:val="nil"/>
              <w:left w:val="nil"/>
              <w:bottom w:val="single" w:color="auto" w:sz="4" w:space="0"/>
              <w:right w:val="single" w:color="auto" w:sz="4" w:space="0"/>
            </w:tcBorders>
            <w:shd w:val="clear" w:color="auto" w:fill="auto"/>
            <w:noWrap/>
            <w:vAlign w:val="center"/>
          </w:tcPr>
          <w:p w14:paraId="2E1D9EB8">
            <w:pPr>
              <w:widowControl/>
              <w:spacing w:line="240" w:lineRule="auto"/>
              <w:jc w:val="left"/>
              <w:rPr>
                <w:rFonts w:hint="eastAsia" w:ascii="宋体" w:hAnsi="宋体" w:eastAsia="宋体" w:cs="宋体"/>
                <w:kern w:val="0"/>
                <w:sz w:val="20"/>
                <w:szCs w:val="20"/>
                <w:highlight w:val="none"/>
                <w:lang w:eastAsia="zh-CN"/>
              </w:rPr>
            </w:pPr>
            <w:r>
              <w:rPr>
                <w:rFonts w:hint="eastAsia" w:ascii="宋体" w:hAnsi="宋体" w:eastAsia="宋体" w:cs="宋体"/>
                <w:kern w:val="0"/>
                <w:sz w:val="20"/>
                <w:szCs w:val="20"/>
                <w:highlight w:val="none"/>
              </w:rPr>
              <w:t>　</w:t>
            </w:r>
            <w:r>
              <w:rPr>
                <w:rFonts w:hint="eastAsia" w:ascii="宋体" w:hAnsi="宋体" w:eastAsia="宋体" w:cs="宋体"/>
                <w:kern w:val="0"/>
                <w:sz w:val="20"/>
                <w:szCs w:val="20"/>
                <w:highlight w:val="none"/>
                <w:lang w:val="en-US" w:eastAsia="zh-CN"/>
              </w:rPr>
              <w:t xml:space="preserve">     </w:t>
            </w:r>
            <w:r>
              <w:rPr>
                <w:rFonts w:hint="eastAsia" w:ascii="宋体" w:hAnsi="宋体" w:eastAsia="宋体" w:cs="宋体"/>
                <w:kern w:val="0"/>
                <w:sz w:val="20"/>
                <w:szCs w:val="20"/>
                <w:highlight w:val="none"/>
                <w:lang w:eastAsia="zh-CN"/>
              </w:rPr>
              <w:t>其他森林保护修复支出</w:t>
            </w:r>
          </w:p>
        </w:tc>
        <w:tc>
          <w:tcPr>
            <w:tcW w:w="1138" w:type="dxa"/>
            <w:tcBorders>
              <w:top w:val="nil"/>
              <w:left w:val="nil"/>
              <w:bottom w:val="single" w:color="auto" w:sz="4" w:space="0"/>
              <w:right w:val="single" w:color="auto" w:sz="4" w:space="0"/>
            </w:tcBorders>
            <w:shd w:val="clear" w:color="auto" w:fill="auto"/>
            <w:noWrap/>
            <w:vAlign w:val="center"/>
          </w:tcPr>
          <w:p w14:paraId="6EFA0379">
            <w:pPr>
              <w:widowControl/>
              <w:spacing w:line="240" w:lineRule="auto"/>
              <w:jc w:val="left"/>
              <w:rPr>
                <w:rFonts w:hint="default"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rPr>
              <w:t>　</w:t>
            </w:r>
            <w:r>
              <w:rPr>
                <w:rFonts w:hint="eastAsia" w:ascii="宋体" w:hAnsi="宋体" w:eastAsia="宋体" w:cs="宋体"/>
                <w:kern w:val="0"/>
                <w:sz w:val="20"/>
                <w:szCs w:val="20"/>
                <w:highlight w:val="none"/>
                <w:lang w:val="en-US" w:eastAsia="zh-CN"/>
              </w:rPr>
              <w:t>55.69</w:t>
            </w:r>
          </w:p>
        </w:tc>
        <w:tc>
          <w:tcPr>
            <w:tcW w:w="1559" w:type="dxa"/>
            <w:tcBorders>
              <w:top w:val="nil"/>
              <w:left w:val="nil"/>
              <w:bottom w:val="single" w:color="auto" w:sz="4" w:space="0"/>
              <w:right w:val="single" w:color="auto" w:sz="4" w:space="0"/>
            </w:tcBorders>
            <w:shd w:val="clear" w:color="auto" w:fill="auto"/>
            <w:noWrap/>
            <w:vAlign w:val="bottom"/>
          </w:tcPr>
          <w:p w14:paraId="416C1E7C">
            <w:pPr>
              <w:widowControl/>
              <w:spacing w:line="240" w:lineRule="auto"/>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418" w:type="dxa"/>
            <w:tcBorders>
              <w:top w:val="nil"/>
              <w:left w:val="nil"/>
              <w:bottom w:val="single" w:color="auto" w:sz="4" w:space="0"/>
              <w:right w:val="single" w:color="auto" w:sz="4" w:space="0"/>
            </w:tcBorders>
            <w:shd w:val="clear" w:color="auto" w:fill="auto"/>
            <w:noWrap/>
            <w:vAlign w:val="bottom"/>
          </w:tcPr>
          <w:p w14:paraId="66D95839">
            <w:pPr>
              <w:widowControl/>
              <w:spacing w:line="240" w:lineRule="auto"/>
              <w:jc w:val="left"/>
              <w:rPr>
                <w:rFonts w:hint="default"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rPr>
              <w:t>　</w:t>
            </w:r>
            <w:r>
              <w:rPr>
                <w:rFonts w:hint="eastAsia" w:ascii="宋体" w:hAnsi="宋体" w:eastAsia="宋体" w:cs="宋体"/>
                <w:kern w:val="0"/>
                <w:sz w:val="20"/>
                <w:szCs w:val="20"/>
                <w:highlight w:val="none"/>
                <w:lang w:val="en-US" w:eastAsia="zh-CN"/>
              </w:rPr>
              <w:t>55.69</w:t>
            </w:r>
          </w:p>
        </w:tc>
      </w:tr>
      <w:tr w14:paraId="3B027860">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03971382">
            <w:pPr>
              <w:widowControl/>
              <w:spacing w:line="240" w:lineRule="auto"/>
              <w:jc w:val="left"/>
              <w:rPr>
                <w:rFonts w:hint="default"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213</w:t>
            </w:r>
          </w:p>
        </w:tc>
        <w:tc>
          <w:tcPr>
            <w:tcW w:w="2973" w:type="dxa"/>
            <w:tcBorders>
              <w:top w:val="nil"/>
              <w:left w:val="nil"/>
              <w:bottom w:val="single" w:color="auto" w:sz="4" w:space="0"/>
              <w:right w:val="single" w:color="auto" w:sz="4" w:space="0"/>
            </w:tcBorders>
            <w:shd w:val="clear" w:color="auto" w:fill="auto"/>
            <w:noWrap/>
            <w:vAlign w:val="bottom"/>
          </w:tcPr>
          <w:p w14:paraId="0EFF4D82">
            <w:pPr>
              <w:widowControl/>
              <w:spacing w:line="240" w:lineRule="auto"/>
              <w:jc w:val="left"/>
              <w:rPr>
                <w:rFonts w:hint="eastAsia" w:ascii="宋体" w:hAnsi="宋体" w:eastAsia="宋体" w:cs="宋体"/>
                <w:b/>
                <w:bCs/>
                <w:kern w:val="0"/>
                <w:sz w:val="21"/>
                <w:szCs w:val="21"/>
                <w:highlight w:val="none"/>
                <w:lang w:eastAsia="zh-CN"/>
              </w:rPr>
            </w:pPr>
            <w:r>
              <w:rPr>
                <w:rFonts w:hint="eastAsia" w:ascii="宋体" w:hAnsi="宋体" w:eastAsia="宋体" w:cs="宋体"/>
                <w:b/>
                <w:bCs/>
                <w:kern w:val="0"/>
                <w:sz w:val="21"/>
                <w:szCs w:val="21"/>
                <w:highlight w:val="none"/>
                <w:lang w:eastAsia="zh-CN"/>
              </w:rPr>
              <w:t>农林水支出</w:t>
            </w:r>
          </w:p>
        </w:tc>
        <w:tc>
          <w:tcPr>
            <w:tcW w:w="1138" w:type="dxa"/>
            <w:tcBorders>
              <w:top w:val="nil"/>
              <w:left w:val="nil"/>
              <w:bottom w:val="single" w:color="auto" w:sz="4" w:space="0"/>
              <w:right w:val="single" w:color="auto" w:sz="4" w:space="0"/>
            </w:tcBorders>
            <w:shd w:val="clear" w:color="auto" w:fill="auto"/>
            <w:noWrap/>
            <w:vAlign w:val="bottom"/>
          </w:tcPr>
          <w:p w14:paraId="383CE18C">
            <w:pPr>
              <w:widowControl/>
              <w:spacing w:line="240" w:lineRule="auto"/>
              <w:jc w:val="left"/>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　</w:t>
            </w:r>
            <w:r>
              <w:rPr>
                <w:rFonts w:hint="eastAsia" w:ascii="宋体" w:hAnsi="宋体" w:eastAsia="宋体" w:cs="宋体"/>
                <w:kern w:val="0"/>
                <w:sz w:val="21"/>
                <w:szCs w:val="21"/>
                <w:highlight w:val="none"/>
                <w:lang w:val="en-US" w:eastAsia="zh-CN"/>
              </w:rPr>
              <w:t>102.85</w:t>
            </w:r>
          </w:p>
        </w:tc>
        <w:tc>
          <w:tcPr>
            <w:tcW w:w="1559" w:type="dxa"/>
            <w:tcBorders>
              <w:top w:val="nil"/>
              <w:left w:val="nil"/>
              <w:bottom w:val="single" w:color="auto" w:sz="4" w:space="0"/>
              <w:right w:val="single" w:color="auto" w:sz="4" w:space="0"/>
            </w:tcBorders>
            <w:shd w:val="clear" w:color="auto" w:fill="auto"/>
            <w:noWrap/>
            <w:vAlign w:val="bottom"/>
          </w:tcPr>
          <w:p w14:paraId="6976F32E">
            <w:pPr>
              <w:widowControl/>
              <w:spacing w:line="240" w:lineRule="auto"/>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c>
          <w:tcPr>
            <w:tcW w:w="1418" w:type="dxa"/>
            <w:tcBorders>
              <w:top w:val="nil"/>
              <w:left w:val="nil"/>
              <w:bottom w:val="single" w:color="auto" w:sz="4" w:space="0"/>
              <w:right w:val="single" w:color="auto" w:sz="4" w:space="0"/>
            </w:tcBorders>
            <w:shd w:val="clear" w:color="auto" w:fill="auto"/>
            <w:noWrap/>
            <w:vAlign w:val="bottom"/>
          </w:tcPr>
          <w:p w14:paraId="49F0B84B">
            <w:pPr>
              <w:widowControl/>
              <w:spacing w:line="240" w:lineRule="auto"/>
              <w:jc w:val="left"/>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rPr>
              <w:t>　</w:t>
            </w:r>
            <w:r>
              <w:rPr>
                <w:rFonts w:hint="eastAsia" w:ascii="宋体" w:hAnsi="宋体" w:eastAsia="宋体" w:cs="宋体"/>
                <w:kern w:val="0"/>
                <w:sz w:val="21"/>
                <w:szCs w:val="21"/>
                <w:highlight w:val="none"/>
                <w:lang w:val="en-US" w:eastAsia="zh-CN"/>
              </w:rPr>
              <w:t>102.85</w:t>
            </w:r>
          </w:p>
        </w:tc>
      </w:tr>
      <w:tr w14:paraId="5F00AE56">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3A0D5D53">
            <w:pPr>
              <w:widowControl/>
              <w:spacing w:line="240" w:lineRule="auto"/>
              <w:jc w:val="left"/>
              <w:rPr>
                <w:rFonts w:hint="default"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21302</w:t>
            </w:r>
          </w:p>
        </w:tc>
        <w:tc>
          <w:tcPr>
            <w:tcW w:w="2973" w:type="dxa"/>
            <w:tcBorders>
              <w:top w:val="nil"/>
              <w:left w:val="nil"/>
              <w:bottom w:val="single" w:color="auto" w:sz="4" w:space="0"/>
              <w:right w:val="single" w:color="auto" w:sz="4" w:space="0"/>
            </w:tcBorders>
            <w:shd w:val="clear" w:color="auto" w:fill="auto"/>
            <w:noWrap/>
            <w:vAlign w:val="bottom"/>
          </w:tcPr>
          <w:p w14:paraId="0A987D4A">
            <w:pPr>
              <w:widowControl/>
              <w:spacing w:line="240" w:lineRule="auto"/>
              <w:ind w:firstLine="422" w:firstLineChars="200"/>
              <w:jc w:val="left"/>
              <w:rPr>
                <w:rFonts w:hint="eastAsia" w:ascii="宋体" w:hAnsi="宋体" w:eastAsia="宋体" w:cs="宋体"/>
                <w:b/>
                <w:bCs/>
                <w:kern w:val="0"/>
                <w:sz w:val="21"/>
                <w:szCs w:val="21"/>
                <w:highlight w:val="none"/>
                <w:lang w:eastAsia="zh-CN"/>
              </w:rPr>
            </w:pPr>
            <w:r>
              <w:rPr>
                <w:rFonts w:hint="eastAsia" w:ascii="宋体" w:hAnsi="宋体" w:eastAsia="宋体" w:cs="宋体"/>
                <w:b/>
                <w:bCs/>
                <w:kern w:val="0"/>
                <w:sz w:val="21"/>
                <w:szCs w:val="21"/>
                <w:highlight w:val="none"/>
                <w:lang w:eastAsia="zh-CN"/>
              </w:rPr>
              <w:t>林业和草原</w:t>
            </w:r>
          </w:p>
        </w:tc>
        <w:tc>
          <w:tcPr>
            <w:tcW w:w="1138" w:type="dxa"/>
            <w:tcBorders>
              <w:top w:val="nil"/>
              <w:left w:val="nil"/>
              <w:bottom w:val="single" w:color="auto" w:sz="4" w:space="0"/>
              <w:right w:val="single" w:color="auto" w:sz="4" w:space="0"/>
            </w:tcBorders>
            <w:shd w:val="clear" w:color="auto" w:fill="auto"/>
            <w:noWrap/>
            <w:vAlign w:val="bottom"/>
          </w:tcPr>
          <w:p w14:paraId="383761DA">
            <w:pPr>
              <w:widowControl/>
              <w:spacing w:line="240" w:lineRule="auto"/>
              <w:ind w:firstLine="210" w:firstLineChars="100"/>
              <w:jc w:val="left"/>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102.85</w:t>
            </w:r>
          </w:p>
        </w:tc>
        <w:tc>
          <w:tcPr>
            <w:tcW w:w="1559" w:type="dxa"/>
            <w:tcBorders>
              <w:top w:val="nil"/>
              <w:left w:val="nil"/>
              <w:bottom w:val="single" w:color="auto" w:sz="4" w:space="0"/>
              <w:right w:val="single" w:color="auto" w:sz="4" w:space="0"/>
            </w:tcBorders>
            <w:shd w:val="clear" w:color="auto" w:fill="auto"/>
            <w:noWrap/>
            <w:vAlign w:val="bottom"/>
          </w:tcPr>
          <w:p w14:paraId="5AD6732E">
            <w:pPr>
              <w:widowControl/>
              <w:spacing w:line="240" w:lineRule="auto"/>
              <w:jc w:val="left"/>
              <w:rPr>
                <w:rFonts w:hint="eastAsia" w:ascii="宋体" w:hAnsi="宋体" w:eastAsia="宋体" w:cs="宋体"/>
                <w:kern w:val="0"/>
                <w:sz w:val="21"/>
                <w:szCs w:val="21"/>
                <w:highlight w:val="none"/>
              </w:rPr>
            </w:pPr>
          </w:p>
        </w:tc>
        <w:tc>
          <w:tcPr>
            <w:tcW w:w="1418" w:type="dxa"/>
            <w:tcBorders>
              <w:top w:val="nil"/>
              <w:left w:val="nil"/>
              <w:bottom w:val="single" w:color="auto" w:sz="4" w:space="0"/>
              <w:right w:val="single" w:color="auto" w:sz="4" w:space="0"/>
            </w:tcBorders>
            <w:shd w:val="clear" w:color="auto" w:fill="auto"/>
            <w:noWrap/>
            <w:vAlign w:val="bottom"/>
          </w:tcPr>
          <w:p w14:paraId="4E77A0B3">
            <w:pPr>
              <w:widowControl/>
              <w:spacing w:line="240" w:lineRule="auto"/>
              <w:ind w:firstLine="210" w:firstLineChars="100"/>
              <w:jc w:val="left"/>
              <w:rPr>
                <w:rFonts w:hint="default"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102.85</w:t>
            </w:r>
          </w:p>
        </w:tc>
      </w:tr>
      <w:tr w14:paraId="65FD9C73">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6222F9B7">
            <w:pPr>
              <w:widowControl/>
              <w:spacing w:line="240" w:lineRule="auto"/>
              <w:jc w:val="left"/>
              <w:rPr>
                <w:rFonts w:hint="default"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2130206</w:t>
            </w:r>
          </w:p>
        </w:tc>
        <w:tc>
          <w:tcPr>
            <w:tcW w:w="2973" w:type="dxa"/>
            <w:tcBorders>
              <w:top w:val="nil"/>
              <w:left w:val="nil"/>
              <w:bottom w:val="single" w:color="auto" w:sz="4" w:space="0"/>
              <w:right w:val="single" w:color="auto" w:sz="4" w:space="0"/>
            </w:tcBorders>
            <w:shd w:val="clear" w:color="auto" w:fill="auto"/>
            <w:noWrap/>
            <w:vAlign w:val="bottom"/>
          </w:tcPr>
          <w:p w14:paraId="7E6F9B05">
            <w:pPr>
              <w:widowControl/>
              <w:spacing w:line="240" w:lineRule="auto"/>
              <w:jc w:val="left"/>
              <w:rPr>
                <w:rFonts w:hint="eastAsia" w:ascii="宋体" w:hAnsi="宋体" w:eastAsia="宋体" w:cs="宋体"/>
                <w:kern w:val="0"/>
                <w:sz w:val="20"/>
                <w:szCs w:val="20"/>
                <w:highlight w:val="none"/>
                <w:lang w:eastAsia="zh-CN"/>
              </w:rPr>
            </w:pPr>
            <w:r>
              <w:rPr>
                <w:rFonts w:hint="eastAsia" w:ascii="宋体" w:hAnsi="宋体" w:eastAsia="宋体" w:cs="宋体"/>
                <w:kern w:val="0"/>
                <w:sz w:val="20"/>
                <w:szCs w:val="20"/>
                <w:highlight w:val="none"/>
              </w:rPr>
              <w:t>　</w:t>
            </w:r>
            <w:r>
              <w:rPr>
                <w:rFonts w:hint="eastAsia" w:ascii="宋体" w:hAnsi="宋体" w:eastAsia="宋体" w:cs="宋体"/>
                <w:kern w:val="0"/>
                <w:sz w:val="20"/>
                <w:szCs w:val="20"/>
                <w:highlight w:val="none"/>
                <w:lang w:eastAsia="zh-CN"/>
              </w:rPr>
              <w:t>技术推广与转化</w:t>
            </w:r>
          </w:p>
        </w:tc>
        <w:tc>
          <w:tcPr>
            <w:tcW w:w="1138" w:type="dxa"/>
            <w:tcBorders>
              <w:top w:val="nil"/>
              <w:left w:val="nil"/>
              <w:bottom w:val="single" w:color="auto" w:sz="4" w:space="0"/>
              <w:right w:val="single" w:color="auto" w:sz="4" w:space="0"/>
            </w:tcBorders>
            <w:shd w:val="clear" w:color="auto" w:fill="auto"/>
            <w:noWrap/>
            <w:vAlign w:val="bottom"/>
          </w:tcPr>
          <w:p w14:paraId="2F5BE3DD">
            <w:pPr>
              <w:widowControl/>
              <w:spacing w:line="240" w:lineRule="auto"/>
              <w:ind w:firstLine="400" w:firstLineChars="200"/>
              <w:jc w:val="left"/>
              <w:rPr>
                <w:rFonts w:hint="default"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70</w:t>
            </w:r>
          </w:p>
        </w:tc>
        <w:tc>
          <w:tcPr>
            <w:tcW w:w="1559" w:type="dxa"/>
            <w:tcBorders>
              <w:top w:val="nil"/>
              <w:left w:val="nil"/>
              <w:bottom w:val="single" w:color="auto" w:sz="4" w:space="0"/>
              <w:right w:val="single" w:color="auto" w:sz="4" w:space="0"/>
            </w:tcBorders>
            <w:shd w:val="clear" w:color="auto" w:fill="auto"/>
            <w:noWrap/>
            <w:vAlign w:val="bottom"/>
          </w:tcPr>
          <w:p w14:paraId="68354B0D">
            <w:pPr>
              <w:widowControl/>
              <w:spacing w:line="240" w:lineRule="auto"/>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418" w:type="dxa"/>
            <w:tcBorders>
              <w:top w:val="nil"/>
              <w:left w:val="nil"/>
              <w:bottom w:val="single" w:color="auto" w:sz="4" w:space="0"/>
              <w:right w:val="single" w:color="auto" w:sz="4" w:space="0"/>
            </w:tcBorders>
            <w:shd w:val="clear" w:color="auto" w:fill="auto"/>
            <w:noWrap/>
            <w:vAlign w:val="bottom"/>
          </w:tcPr>
          <w:p w14:paraId="24D1D6F1">
            <w:pPr>
              <w:widowControl/>
              <w:spacing w:line="240" w:lineRule="auto"/>
              <w:jc w:val="left"/>
              <w:rPr>
                <w:rFonts w:hint="default"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rPr>
              <w:t>　</w:t>
            </w:r>
            <w:r>
              <w:rPr>
                <w:rFonts w:hint="eastAsia" w:ascii="宋体" w:hAnsi="宋体" w:eastAsia="宋体" w:cs="宋体"/>
                <w:kern w:val="0"/>
                <w:sz w:val="20"/>
                <w:szCs w:val="20"/>
                <w:highlight w:val="none"/>
                <w:lang w:val="en-US" w:eastAsia="zh-CN"/>
              </w:rPr>
              <w:t>70</w:t>
            </w:r>
          </w:p>
        </w:tc>
      </w:tr>
      <w:tr w14:paraId="642DC8EA">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55854FEC">
            <w:pPr>
              <w:widowControl/>
              <w:spacing w:line="240" w:lineRule="auto"/>
              <w:jc w:val="left"/>
              <w:rPr>
                <w:rFonts w:hint="default"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2130209</w:t>
            </w:r>
          </w:p>
        </w:tc>
        <w:tc>
          <w:tcPr>
            <w:tcW w:w="2973" w:type="dxa"/>
            <w:tcBorders>
              <w:top w:val="nil"/>
              <w:left w:val="nil"/>
              <w:bottom w:val="single" w:color="auto" w:sz="4" w:space="0"/>
              <w:right w:val="single" w:color="auto" w:sz="4" w:space="0"/>
            </w:tcBorders>
            <w:shd w:val="clear" w:color="auto" w:fill="auto"/>
            <w:noWrap/>
            <w:vAlign w:val="bottom"/>
          </w:tcPr>
          <w:p w14:paraId="6110D955">
            <w:pPr>
              <w:widowControl/>
              <w:spacing w:line="240" w:lineRule="auto"/>
              <w:jc w:val="left"/>
              <w:rPr>
                <w:rFonts w:hint="eastAsia" w:ascii="宋体" w:hAnsi="宋体" w:eastAsia="宋体" w:cs="宋体"/>
                <w:kern w:val="0"/>
                <w:sz w:val="20"/>
                <w:szCs w:val="20"/>
                <w:highlight w:val="none"/>
                <w:lang w:eastAsia="zh-CN"/>
              </w:rPr>
            </w:pPr>
            <w:r>
              <w:rPr>
                <w:rFonts w:hint="eastAsia" w:ascii="宋体" w:hAnsi="宋体" w:eastAsia="宋体" w:cs="宋体"/>
                <w:kern w:val="0"/>
                <w:sz w:val="20"/>
                <w:szCs w:val="20"/>
                <w:highlight w:val="none"/>
              </w:rPr>
              <w:t>　</w:t>
            </w:r>
            <w:r>
              <w:rPr>
                <w:rFonts w:hint="eastAsia" w:ascii="宋体" w:hAnsi="宋体" w:eastAsia="宋体" w:cs="宋体"/>
                <w:kern w:val="0"/>
                <w:sz w:val="20"/>
                <w:szCs w:val="20"/>
                <w:highlight w:val="none"/>
                <w:lang w:eastAsia="zh-CN"/>
              </w:rPr>
              <w:t>森林生态效益补偿</w:t>
            </w:r>
          </w:p>
        </w:tc>
        <w:tc>
          <w:tcPr>
            <w:tcW w:w="1138" w:type="dxa"/>
            <w:tcBorders>
              <w:top w:val="nil"/>
              <w:left w:val="nil"/>
              <w:bottom w:val="single" w:color="auto" w:sz="4" w:space="0"/>
              <w:right w:val="single" w:color="auto" w:sz="4" w:space="0"/>
            </w:tcBorders>
            <w:shd w:val="clear" w:color="auto" w:fill="auto"/>
            <w:noWrap/>
            <w:vAlign w:val="bottom"/>
          </w:tcPr>
          <w:p w14:paraId="670A5124">
            <w:pPr>
              <w:widowControl/>
              <w:spacing w:line="240" w:lineRule="auto"/>
              <w:jc w:val="left"/>
              <w:rPr>
                <w:rFonts w:hint="default"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rPr>
              <w:t>　</w:t>
            </w:r>
            <w:r>
              <w:rPr>
                <w:rFonts w:hint="eastAsia" w:ascii="宋体" w:hAnsi="宋体" w:eastAsia="宋体" w:cs="宋体"/>
                <w:kern w:val="0"/>
                <w:sz w:val="20"/>
                <w:szCs w:val="20"/>
                <w:highlight w:val="none"/>
                <w:lang w:val="en-US" w:eastAsia="zh-CN"/>
              </w:rPr>
              <w:t>30.54</w:t>
            </w:r>
          </w:p>
        </w:tc>
        <w:tc>
          <w:tcPr>
            <w:tcW w:w="1559" w:type="dxa"/>
            <w:tcBorders>
              <w:top w:val="nil"/>
              <w:left w:val="nil"/>
              <w:bottom w:val="single" w:color="auto" w:sz="4" w:space="0"/>
              <w:right w:val="single" w:color="auto" w:sz="4" w:space="0"/>
            </w:tcBorders>
            <w:shd w:val="clear" w:color="auto" w:fill="auto"/>
            <w:noWrap/>
            <w:vAlign w:val="bottom"/>
          </w:tcPr>
          <w:p w14:paraId="05F90DC5">
            <w:pPr>
              <w:widowControl/>
              <w:spacing w:line="240" w:lineRule="auto"/>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418" w:type="dxa"/>
            <w:tcBorders>
              <w:top w:val="nil"/>
              <w:left w:val="nil"/>
              <w:bottom w:val="single" w:color="auto" w:sz="4" w:space="0"/>
              <w:right w:val="single" w:color="auto" w:sz="4" w:space="0"/>
            </w:tcBorders>
            <w:shd w:val="clear" w:color="auto" w:fill="auto"/>
            <w:noWrap/>
            <w:vAlign w:val="bottom"/>
          </w:tcPr>
          <w:p w14:paraId="34093001">
            <w:pPr>
              <w:widowControl/>
              <w:spacing w:line="240" w:lineRule="auto"/>
              <w:jc w:val="left"/>
              <w:rPr>
                <w:rFonts w:hint="default"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rPr>
              <w:t>　</w:t>
            </w:r>
            <w:r>
              <w:rPr>
                <w:rFonts w:hint="eastAsia" w:ascii="宋体" w:hAnsi="宋体" w:eastAsia="宋体" w:cs="宋体"/>
                <w:kern w:val="0"/>
                <w:sz w:val="20"/>
                <w:szCs w:val="20"/>
                <w:highlight w:val="none"/>
                <w:lang w:val="en-US" w:eastAsia="zh-CN"/>
              </w:rPr>
              <w:t>30.54</w:t>
            </w:r>
          </w:p>
        </w:tc>
      </w:tr>
      <w:tr w14:paraId="01642FCA">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267DBFA6">
            <w:pPr>
              <w:widowControl/>
              <w:spacing w:line="240" w:lineRule="auto"/>
              <w:jc w:val="left"/>
              <w:rPr>
                <w:rFonts w:hint="default"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2130299</w:t>
            </w:r>
          </w:p>
        </w:tc>
        <w:tc>
          <w:tcPr>
            <w:tcW w:w="2973" w:type="dxa"/>
            <w:tcBorders>
              <w:top w:val="nil"/>
              <w:left w:val="nil"/>
              <w:bottom w:val="single" w:color="auto" w:sz="4" w:space="0"/>
              <w:right w:val="single" w:color="auto" w:sz="4" w:space="0"/>
            </w:tcBorders>
            <w:shd w:val="clear" w:color="auto" w:fill="auto"/>
            <w:noWrap/>
            <w:vAlign w:val="bottom"/>
          </w:tcPr>
          <w:p w14:paraId="513D31DD">
            <w:pPr>
              <w:widowControl/>
              <w:spacing w:line="240" w:lineRule="auto"/>
              <w:jc w:val="left"/>
              <w:rPr>
                <w:rFonts w:hint="eastAsia" w:ascii="宋体" w:hAnsi="宋体" w:eastAsia="宋体" w:cs="宋体"/>
                <w:kern w:val="0"/>
                <w:sz w:val="20"/>
                <w:szCs w:val="20"/>
                <w:highlight w:val="none"/>
                <w:lang w:eastAsia="zh-CN"/>
              </w:rPr>
            </w:pPr>
            <w:r>
              <w:rPr>
                <w:rFonts w:hint="eastAsia" w:ascii="宋体" w:hAnsi="宋体" w:eastAsia="宋体" w:cs="宋体"/>
                <w:kern w:val="0"/>
                <w:sz w:val="20"/>
                <w:szCs w:val="20"/>
                <w:highlight w:val="none"/>
              </w:rPr>
              <w:t>　</w:t>
            </w:r>
            <w:r>
              <w:rPr>
                <w:rFonts w:hint="eastAsia" w:ascii="宋体" w:hAnsi="宋体" w:eastAsia="宋体" w:cs="宋体"/>
                <w:kern w:val="0"/>
                <w:sz w:val="20"/>
                <w:szCs w:val="20"/>
                <w:highlight w:val="none"/>
                <w:lang w:eastAsia="zh-CN"/>
              </w:rPr>
              <w:t>其他林业和草原支出</w:t>
            </w:r>
          </w:p>
        </w:tc>
        <w:tc>
          <w:tcPr>
            <w:tcW w:w="1138" w:type="dxa"/>
            <w:tcBorders>
              <w:top w:val="nil"/>
              <w:left w:val="nil"/>
              <w:bottom w:val="single" w:color="auto" w:sz="4" w:space="0"/>
              <w:right w:val="single" w:color="auto" w:sz="4" w:space="0"/>
            </w:tcBorders>
            <w:shd w:val="clear" w:color="auto" w:fill="auto"/>
            <w:noWrap/>
            <w:vAlign w:val="bottom"/>
          </w:tcPr>
          <w:p w14:paraId="74502E2A">
            <w:pPr>
              <w:widowControl/>
              <w:spacing w:line="240" w:lineRule="auto"/>
              <w:jc w:val="left"/>
              <w:rPr>
                <w:rFonts w:hint="default"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rPr>
              <w:t>　</w:t>
            </w:r>
            <w:r>
              <w:rPr>
                <w:rFonts w:hint="eastAsia" w:ascii="宋体" w:hAnsi="宋体" w:eastAsia="宋体" w:cs="宋体"/>
                <w:kern w:val="0"/>
                <w:sz w:val="20"/>
                <w:szCs w:val="20"/>
                <w:highlight w:val="none"/>
                <w:lang w:val="en-US" w:eastAsia="zh-CN"/>
              </w:rPr>
              <w:t>2.31</w:t>
            </w:r>
          </w:p>
        </w:tc>
        <w:tc>
          <w:tcPr>
            <w:tcW w:w="1559" w:type="dxa"/>
            <w:tcBorders>
              <w:top w:val="nil"/>
              <w:left w:val="nil"/>
              <w:bottom w:val="single" w:color="auto" w:sz="4" w:space="0"/>
              <w:right w:val="single" w:color="auto" w:sz="4" w:space="0"/>
            </w:tcBorders>
            <w:shd w:val="clear" w:color="auto" w:fill="auto"/>
            <w:noWrap/>
            <w:vAlign w:val="bottom"/>
          </w:tcPr>
          <w:p w14:paraId="18692F17">
            <w:pPr>
              <w:widowControl/>
              <w:spacing w:line="240" w:lineRule="auto"/>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418" w:type="dxa"/>
            <w:tcBorders>
              <w:top w:val="nil"/>
              <w:left w:val="nil"/>
              <w:bottom w:val="single" w:color="auto" w:sz="4" w:space="0"/>
              <w:right w:val="single" w:color="auto" w:sz="4" w:space="0"/>
            </w:tcBorders>
            <w:shd w:val="clear" w:color="auto" w:fill="auto"/>
            <w:noWrap/>
            <w:vAlign w:val="bottom"/>
          </w:tcPr>
          <w:p w14:paraId="2DB13B02">
            <w:pPr>
              <w:widowControl/>
              <w:spacing w:line="240" w:lineRule="auto"/>
              <w:ind w:firstLine="200" w:firstLineChars="100"/>
              <w:jc w:val="left"/>
              <w:rPr>
                <w:rFonts w:hint="default" w:ascii="宋体" w:hAnsi="宋体" w:eastAsia="宋体" w:cs="宋体"/>
                <w:kern w:val="0"/>
                <w:sz w:val="20"/>
                <w:szCs w:val="20"/>
                <w:highlight w:val="none"/>
                <w:lang w:val="en-US" w:eastAsia="zh-CN"/>
              </w:rPr>
            </w:pPr>
            <w:r>
              <w:rPr>
                <w:rFonts w:hint="eastAsia" w:ascii="宋体" w:hAnsi="宋体" w:eastAsia="宋体" w:cs="宋体"/>
                <w:kern w:val="0"/>
                <w:sz w:val="20"/>
                <w:szCs w:val="20"/>
                <w:highlight w:val="none"/>
                <w:lang w:val="en-US" w:eastAsia="zh-CN"/>
              </w:rPr>
              <w:t>2.31</w:t>
            </w:r>
          </w:p>
        </w:tc>
      </w:tr>
    </w:tbl>
    <w:p w14:paraId="213CD64E">
      <w:pPr>
        <w:tabs>
          <w:tab w:val="left" w:pos="7513"/>
        </w:tabs>
        <w:spacing w:line="360" w:lineRule="auto"/>
        <w:rPr>
          <w:rFonts w:ascii="黑体" w:hAnsi="黑体" w:eastAsia="黑体"/>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7D37CD9">
      <w:pPr>
        <w:tabs>
          <w:tab w:val="left" w:pos="7513"/>
        </w:tabs>
        <w:adjustRightInd w:val="0"/>
        <w:snapToGrid w:val="0"/>
        <w:spacing w:line="600" w:lineRule="exact"/>
        <w:rPr>
          <w:rFonts w:ascii="黑体" w:hAnsi="黑体" w:eastAsia="黑体"/>
          <w:sz w:val="32"/>
          <w:szCs w:val="32"/>
          <w:highlight w:val="none"/>
        </w:rPr>
      </w:pPr>
      <w:r>
        <w:rPr>
          <w:rFonts w:hint="eastAsia" w:ascii="黑体" w:hAnsi="黑体" w:eastAsia="黑体"/>
          <w:sz w:val="32"/>
          <w:szCs w:val="32"/>
          <w:highlight w:val="none"/>
        </w:rPr>
        <w:t>六、政府性基金预算拨款支出预算表</w:t>
      </w:r>
    </w:p>
    <w:tbl>
      <w:tblPr>
        <w:tblStyle w:val="7"/>
        <w:tblW w:w="8237" w:type="dxa"/>
        <w:tblInd w:w="93" w:type="dxa"/>
        <w:tblLayout w:type="autofit"/>
        <w:tblCellMar>
          <w:top w:w="0" w:type="dxa"/>
          <w:left w:w="108" w:type="dxa"/>
          <w:bottom w:w="0" w:type="dxa"/>
          <w:right w:w="108" w:type="dxa"/>
        </w:tblCellMar>
      </w:tblPr>
      <w:tblGrid>
        <w:gridCol w:w="1149"/>
        <w:gridCol w:w="2552"/>
        <w:gridCol w:w="1559"/>
        <w:gridCol w:w="1559"/>
        <w:gridCol w:w="1418"/>
      </w:tblGrid>
      <w:tr w14:paraId="10D56266">
        <w:tblPrEx>
          <w:tblCellMar>
            <w:top w:w="0" w:type="dxa"/>
            <w:left w:w="108" w:type="dxa"/>
            <w:bottom w:w="0" w:type="dxa"/>
            <w:right w:w="108" w:type="dxa"/>
          </w:tblCellMar>
        </w:tblPrEx>
        <w:trPr>
          <w:trHeight w:val="529" w:hRule="atLeast"/>
        </w:trPr>
        <w:tc>
          <w:tcPr>
            <w:tcW w:w="8237" w:type="dxa"/>
            <w:gridSpan w:val="5"/>
            <w:tcBorders>
              <w:top w:val="nil"/>
              <w:left w:val="nil"/>
              <w:bottom w:val="nil"/>
              <w:right w:val="nil"/>
            </w:tcBorders>
            <w:shd w:val="clear" w:color="auto" w:fill="auto"/>
            <w:noWrap/>
            <w:vAlign w:val="center"/>
          </w:tcPr>
          <w:p w14:paraId="37BB09D7">
            <w:pPr>
              <w:widowControl/>
              <w:spacing w:line="240" w:lineRule="auto"/>
              <w:jc w:val="center"/>
              <w:rPr>
                <w:rFonts w:ascii="方正小标宋简体" w:hAnsi="宋体" w:eastAsia="方正小标宋简体" w:cs="宋体"/>
                <w:kern w:val="0"/>
                <w:sz w:val="32"/>
                <w:szCs w:val="32"/>
                <w:highlight w:val="none"/>
              </w:rPr>
            </w:pPr>
            <w:r>
              <w:rPr>
                <w:rFonts w:hint="eastAsia" w:ascii="方正小标宋简体" w:hAnsi="宋体" w:eastAsia="方正小标宋简体" w:cs="宋体"/>
                <w:kern w:val="0"/>
                <w:sz w:val="32"/>
                <w:szCs w:val="32"/>
                <w:highlight w:val="none"/>
                <w:lang w:val="en-US" w:eastAsia="zh-CN"/>
              </w:rPr>
              <w:t>2026</w:t>
            </w:r>
            <w:r>
              <w:rPr>
                <w:rFonts w:hint="eastAsia" w:ascii="方正小标宋简体" w:hAnsi="宋体" w:eastAsia="方正小标宋简体" w:cs="宋体"/>
                <w:kern w:val="0"/>
                <w:sz w:val="32"/>
                <w:szCs w:val="32"/>
                <w:highlight w:val="none"/>
              </w:rPr>
              <w:t>年度政府性基金预算拨款支出预算表</w:t>
            </w:r>
          </w:p>
        </w:tc>
      </w:tr>
      <w:tr w14:paraId="4BF85F35">
        <w:tblPrEx>
          <w:tblCellMar>
            <w:top w:w="0" w:type="dxa"/>
            <w:left w:w="108" w:type="dxa"/>
            <w:bottom w:w="0" w:type="dxa"/>
            <w:right w:w="108" w:type="dxa"/>
          </w:tblCellMar>
        </w:tblPrEx>
        <w:trPr>
          <w:trHeight w:val="285" w:hRule="atLeast"/>
        </w:trPr>
        <w:tc>
          <w:tcPr>
            <w:tcW w:w="1149" w:type="dxa"/>
            <w:tcBorders>
              <w:top w:val="nil"/>
              <w:left w:val="nil"/>
              <w:bottom w:val="nil"/>
              <w:right w:val="nil"/>
            </w:tcBorders>
            <w:shd w:val="clear" w:color="auto" w:fill="auto"/>
            <w:noWrap/>
            <w:vAlign w:val="center"/>
          </w:tcPr>
          <w:p w14:paraId="51F54C04">
            <w:pPr>
              <w:widowControl/>
              <w:spacing w:line="240" w:lineRule="auto"/>
              <w:jc w:val="left"/>
              <w:rPr>
                <w:rFonts w:ascii="宋体" w:hAnsi="宋体" w:eastAsia="宋体" w:cs="宋体"/>
                <w:kern w:val="0"/>
                <w:sz w:val="24"/>
                <w:szCs w:val="24"/>
                <w:highlight w:val="none"/>
              </w:rPr>
            </w:pPr>
          </w:p>
        </w:tc>
        <w:tc>
          <w:tcPr>
            <w:tcW w:w="2552" w:type="dxa"/>
            <w:tcBorders>
              <w:top w:val="nil"/>
              <w:left w:val="nil"/>
              <w:bottom w:val="nil"/>
              <w:right w:val="nil"/>
            </w:tcBorders>
            <w:shd w:val="clear" w:color="auto" w:fill="auto"/>
            <w:noWrap/>
            <w:vAlign w:val="center"/>
          </w:tcPr>
          <w:p w14:paraId="2C6646A9">
            <w:pPr>
              <w:widowControl/>
              <w:spacing w:line="240" w:lineRule="auto"/>
              <w:jc w:val="left"/>
              <w:rPr>
                <w:rFonts w:ascii="宋体" w:hAnsi="宋体" w:eastAsia="宋体" w:cs="宋体"/>
                <w:kern w:val="0"/>
                <w:sz w:val="24"/>
                <w:szCs w:val="24"/>
                <w:highlight w:val="none"/>
              </w:rPr>
            </w:pPr>
          </w:p>
        </w:tc>
        <w:tc>
          <w:tcPr>
            <w:tcW w:w="1559" w:type="dxa"/>
            <w:tcBorders>
              <w:top w:val="nil"/>
              <w:left w:val="nil"/>
              <w:bottom w:val="nil"/>
              <w:right w:val="nil"/>
            </w:tcBorders>
            <w:shd w:val="clear" w:color="auto" w:fill="auto"/>
            <w:noWrap/>
            <w:vAlign w:val="center"/>
          </w:tcPr>
          <w:p w14:paraId="379FEFF2">
            <w:pPr>
              <w:widowControl/>
              <w:spacing w:line="240" w:lineRule="auto"/>
              <w:jc w:val="left"/>
              <w:rPr>
                <w:rFonts w:ascii="宋体" w:hAnsi="宋体" w:eastAsia="宋体" w:cs="宋体"/>
                <w:kern w:val="0"/>
                <w:sz w:val="24"/>
                <w:szCs w:val="24"/>
                <w:highlight w:val="none"/>
              </w:rPr>
            </w:pPr>
          </w:p>
        </w:tc>
        <w:tc>
          <w:tcPr>
            <w:tcW w:w="1559" w:type="dxa"/>
            <w:tcBorders>
              <w:top w:val="nil"/>
              <w:left w:val="nil"/>
              <w:bottom w:val="nil"/>
              <w:right w:val="nil"/>
            </w:tcBorders>
            <w:shd w:val="clear" w:color="auto" w:fill="auto"/>
            <w:noWrap/>
            <w:vAlign w:val="center"/>
          </w:tcPr>
          <w:p w14:paraId="062BF101">
            <w:pPr>
              <w:widowControl/>
              <w:spacing w:line="240" w:lineRule="auto"/>
              <w:jc w:val="left"/>
              <w:rPr>
                <w:rFonts w:ascii="宋体" w:hAnsi="宋体" w:eastAsia="宋体" w:cs="宋体"/>
                <w:kern w:val="0"/>
                <w:sz w:val="24"/>
                <w:szCs w:val="24"/>
                <w:highlight w:val="none"/>
              </w:rPr>
            </w:pPr>
          </w:p>
        </w:tc>
        <w:tc>
          <w:tcPr>
            <w:tcW w:w="1418" w:type="dxa"/>
            <w:tcBorders>
              <w:top w:val="nil"/>
              <w:left w:val="nil"/>
              <w:bottom w:val="nil"/>
              <w:right w:val="nil"/>
            </w:tcBorders>
            <w:shd w:val="clear" w:color="auto" w:fill="auto"/>
            <w:noWrap/>
            <w:vAlign w:val="center"/>
          </w:tcPr>
          <w:p w14:paraId="0256B00D">
            <w:pPr>
              <w:widowControl/>
              <w:spacing w:line="240" w:lineRule="auto"/>
              <w:jc w:val="right"/>
              <w:rPr>
                <w:rFonts w:ascii="宋体" w:hAnsi="宋体" w:eastAsia="宋体" w:cs="宋体"/>
                <w:kern w:val="0"/>
                <w:sz w:val="22"/>
                <w:highlight w:val="none"/>
              </w:rPr>
            </w:pPr>
            <w:r>
              <w:rPr>
                <w:rFonts w:hint="eastAsia" w:ascii="宋体" w:hAnsi="宋体" w:eastAsia="宋体" w:cs="宋体"/>
                <w:kern w:val="0"/>
                <w:sz w:val="22"/>
                <w:highlight w:val="none"/>
              </w:rPr>
              <w:t>单位：万元</w:t>
            </w:r>
          </w:p>
        </w:tc>
      </w:tr>
      <w:tr w14:paraId="3A331F1C">
        <w:tblPrEx>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2262D12">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科目编码</w:t>
            </w:r>
          </w:p>
        </w:tc>
        <w:tc>
          <w:tcPr>
            <w:tcW w:w="25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2B1C2D2">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科目名称</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15FC58F">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小计</w:t>
            </w: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14:paraId="56F48BCA">
            <w:pPr>
              <w:widowControl/>
              <w:spacing w:line="240" w:lineRule="auto"/>
              <w:jc w:val="left"/>
              <w:rPr>
                <w:rFonts w:ascii="黑体" w:hAnsi="黑体" w:eastAsia="黑体" w:cs="宋体"/>
                <w:bCs/>
                <w:kern w:val="0"/>
                <w:sz w:val="22"/>
                <w:highlight w:val="none"/>
              </w:rPr>
            </w:pPr>
            <w:r>
              <w:rPr>
                <w:rFonts w:hint="eastAsia" w:ascii="黑体" w:hAnsi="黑体" w:eastAsia="黑体" w:cs="宋体"/>
                <w:bCs/>
                <w:kern w:val="0"/>
                <w:sz w:val="22"/>
                <w:highlight w:val="none"/>
              </w:rPr>
              <w:t>其中：</w:t>
            </w:r>
          </w:p>
        </w:tc>
      </w:tr>
      <w:tr w14:paraId="3C2F61A3">
        <w:tblPrEx>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14:paraId="41760A6D">
            <w:pPr>
              <w:widowControl/>
              <w:spacing w:line="240" w:lineRule="auto"/>
              <w:jc w:val="left"/>
              <w:rPr>
                <w:rFonts w:ascii="黑体" w:hAnsi="黑体" w:eastAsia="黑体" w:cs="宋体"/>
                <w:bCs/>
                <w:kern w:val="0"/>
                <w:sz w:val="22"/>
                <w:highlight w:val="none"/>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14:paraId="540FBE9C">
            <w:pPr>
              <w:widowControl/>
              <w:spacing w:line="240" w:lineRule="auto"/>
              <w:jc w:val="left"/>
              <w:rPr>
                <w:rFonts w:ascii="黑体" w:hAnsi="黑体" w:eastAsia="黑体" w:cs="宋体"/>
                <w:bCs/>
                <w:kern w:val="0"/>
                <w:sz w:val="22"/>
                <w:highlight w:val="non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1DECDE12">
            <w:pPr>
              <w:widowControl/>
              <w:spacing w:line="240" w:lineRule="auto"/>
              <w:jc w:val="left"/>
              <w:rPr>
                <w:rFonts w:ascii="黑体" w:hAnsi="黑体" w:eastAsia="黑体" w:cs="宋体"/>
                <w:bCs/>
                <w:kern w:val="0"/>
                <w:sz w:val="22"/>
                <w:highlight w:val="none"/>
              </w:rPr>
            </w:pPr>
          </w:p>
        </w:tc>
        <w:tc>
          <w:tcPr>
            <w:tcW w:w="1559" w:type="dxa"/>
            <w:tcBorders>
              <w:top w:val="nil"/>
              <w:left w:val="nil"/>
              <w:bottom w:val="single" w:color="auto" w:sz="4" w:space="0"/>
              <w:right w:val="single" w:color="auto" w:sz="4" w:space="0"/>
            </w:tcBorders>
            <w:shd w:val="clear" w:color="auto" w:fill="auto"/>
            <w:noWrap/>
            <w:vAlign w:val="center"/>
          </w:tcPr>
          <w:p w14:paraId="6F28810D">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基本支出</w:t>
            </w:r>
          </w:p>
        </w:tc>
        <w:tc>
          <w:tcPr>
            <w:tcW w:w="1418" w:type="dxa"/>
            <w:tcBorders>
              <w:top w:val="nil"/>
              <w:left w:val="nil"/>
              <w:bottom w:val="single" w:color="auto" w:sz="4" w:space="0"/>
              <w:right w:val="single" w:color="auto" w:sz="4" w:space="0"/>
            </w:tcBorders>
            <w:shd w:val="clear" w:color="auto" w:fill="auto"/>
            <w:noWrap/>
            <w:vAlign w:val="center"/>
          </w:tcPr>
          <w:p w14:paraId="3DD50A10">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项目支出</w:t>
            </w:r>
          </w:p>
        </w:tc>
      </w:tr>
      <w:tr w14:paraId="5611FA86">
        <w:tblPrEx>
          <w:tblCellMar>
            <w:top w:w="0" w:type="dxa"/>
            <w:left w:w="108" w:type="dxa"/>
            <w:bottom w:w="0" w:type="dxa"/>
            <w:right w:w="108" w:type="dxa"/>
          </w:tblCellMar>
        </w:tblPrEx>
        <w:trPr>
          <w:trHeight w:val="402" w:hRule="atLeast"/>
        </w:trPr>
        <w:tc>
          <w:tcPr>
            <w:tcW w:w="3701" w:type="dxa"/>
            <w:gridSpan w:val="2"/>
            <w:tcBorders>
              <w:top w:val="nil"/>
              <w:left w:val="single" w:color="auto" w:sz="4" w:space="0"/>
              <w:bottom w:val="single" w:color="auto" w:sz="4" w:space="0"/>
              <w:right w:val="single" w:color="auto" w:sz="4" w:space="0"/>
            </w:tcBorders>
            <w:shd w:val="clear" w:color="auto" w:fill="auto"/>
            <w:noWrap/>
            <w:vAlign w:val="center"/>
          </w:tcPr>
          <w:p w14:paraId="2B17C93A">
            <w:pPr>
              <w:widowControl/>
              <w:spacing w:line="240" w:lineRule="auto"/>
              <w:jc w:val="center"/>
              <w:rPr>
                <w:rFonts w:ascii="宋体" w:hAnsi="宋体" w:eastAsia="宋体" w:cs="宋体"/>
                <w:b/>
                <w:kern w:val="0"/>
                <w:sz w:val="22"/>
                <w:highlight w:val="none"/>
              </w:rPr>
            </w:pPr>
            <w:r>
              <w:rPr>
                <w:rFonts w:hint="eastAsia" w:ascii="宋体" w:hAnsi="宋体" w:eastAsia="宋体" w:cs="宋体"/>
                <w:b/>
                <w:kern w:val="0"/>
                <w:sz w:val="22"/>
                <w:highlight w:val="none"/>
              </w:rPr>
              <w:t>合计</w:t>
            </w:r>
          </w:p>
        </w:tc>
        <w:tc>
          <w:tcPr>
            <w:tcW w:w="1559" w:type="dxa"/>
            <w:tcBorders>
              <w:top w:val="nil"/>
              <w:left w:val="nil"/>
              <w:bottom w:val="single" w:color="auto" w:sz="4" w:space="0"/>
              <w:right w:val="single" w:color="auto" w:sz="4" w:space="0"/>
            </w:tcBorders>
            <w:shd w:val="clear" w:color="auto" w:fill="auto"/>
            <w:noWrap/>
            <w:vAlign w:val="center"/>
          </w:tcPr>
          <w:p w14:paraId="01F019BE">
            <w:pPr>
              <w:widowControl/>
              <w:spacing w:line="240" w:lineRule="auto"/>
              <w:jc w:val="center"/>
              <w:rPr>
                <w:rFonts w:ascii="宋体" w:hAnsi="宋体" w:eastAsia="宋体" w:cs="宋体"/>
                <w:kern w:val="0"/>
                <w:sz w:val="22"/>
                <w:highlight w:val="none"/>
              </w:rPr>
            </w:pPr>
          </w:p>
        </w:tc>
        <w:tc>
          <w:tcPr>
            <w:tcW w:w="1559" w:type="dxa"/>
            <w:tcBorders>
              <w:top w:val="nil"/>
              <w:left w:val="nil"/>
              <w:bottom w:val="single" w:color="auto" w:sz="4" w:space="0"/>
              <w:right w:val="single" w:color="auto" w:sz="4" w:space="0"/>
            </w:tcBorders>
            <w:shd w:val="clear" w:color="auto" w:fill="auto"/>
            <w:noWrap/>
            <w:vAlign w:val="bottom"/>
          </w:tcPr>
          <w:p w14:paraId="24CB7B38">
            <w:pPr>
              <w:widowControl/>
              <w:spacing w:line="240" w:lineRule="auto"/>
              <w:jc w:val="center"/>
              <w:rPr>
                <w:rFonts w:ascii="宋体" w:hAnsi="宋体" w:eastAsia="宋体" w:cs="宋体"/>
                <w:kern w:val="0"/>
                <w:sz w:val="22"/>
                <w:highlight w:val="none"/>
              </w:rPr>
            </w:pPr>
          </w:p>
        </w:tc>
        <w:tc>
          <w:tcPr>
            <w:tcW w:w="1418" w:type="dxa"/>
            <w:tcBorders>
              <w:top w:val="nil"/>
              <w:left w:val="nil"/>
              <w:bottom w:val="single" w:color="auto" w:sz="4" w:space="0"/>
              <w:right w:val="single" w:color="auto" w:sz="4" w:space="0"/>
            </w:tcBorders>
            <w:shd w:val="clear" w:color="auto" w:fill="auto"/>
            <w:noWrap/>
            <w:vAlign w:val="bottom"/>
          </w:tcPr>
          <w:p w14:paraId="16A60C3A">
            <w:pPr>
              <w:widowControl/>
              <w:spacing w:line="240" w:lineRule="auto"/>
              <w:jc w:val="center"/>
              <w:rPr>
                <w:rFonts w:ascii="宋体" w:hAnsi="宋体" w:eastAsia="宋体" w:cs="宋体"/>
                <w:kern w:val="0"/>
                <w:sz w:val="22"/>
                <w:highlight w:val="none"/>
              </w:rPr>
            </w:pPr>
          </w:p>
        </w:tc>
      </w:tr>
      <w:tr w14:paraId="1C6C1EC0">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07794F19">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2552" w:type="dxa"/>
            <w:tcBorders>
              <w:top w:val="nil"/>
              <w:left w:val="nil"/>
              <w:bottom w:val="single" w:color="auto" w:sz="4" w:space="0"/>
              <w:right w:val="single" w:color="auto" w:sz="4" w:space="0"/>
            </w:tcBorders>
            <w:shd w:val="clear" w:color="auto" w:fill="auto"/>
            <w:noWrap/>
            <w:vAlign w:val="center"/>
          </w:tcPr>
          <w:p w14:paraId="2A8D7FB9">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14:paraId="4B91AA8E">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59" w:type="dxa"/>
            <w:tcBorders>
              <w:top w:val="nil"/>
              <w:left w:val="nil"/>
              <w:bottom w:val="single" w:color="auto" w:sz="4" w:space="0"/>
              <w:right w:val="single" w:color="auto" w:sz="4" w:space="0"/>
            </w:tcBorders>
            <w:shd w:val="clear" w:color="auto" w:fill="auto"/>
            <w:noWrap/>
            <w:vAlign w:val="bottom"/>
          </w:tcPr>
          <w:p w14:paraId="59FD5553">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418" w:type="dxa"/>
            <w:tcBorders>
              <w:top w:val="nil"/>
              <w:left w:val="nil"/>
              <w:bottom w:val="single" w:color="auto" w:sz="4" w:space="0"/>
              <w:right w:val="single" w:color="auto" w:sz="4" w:space="0"/>
            </w:tcBorders>
            <w:shd w:val="clear" w:color="auto" w:fill="auto"/>
            <w:noWrap/>
            <w:vAlign w:val="bottom"/>
          </w:tcPr>
          <w:p w14:paraId="5E1DCAE8">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r>
      <w:tr w14:paraId="3E750817">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0988B55B">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2552" w:type="dxa"/>
            <w:tcBorders>
              <w:top w:val="nil"/>
              <w:left w:val="nil"/>
              <w:bottom w:val="single" w:color="auto" w:sz="4" w:space="0"/>
              <w:right w:val="single" w:color="auto" w:sz="4" w:space="0"/>
            </w:tcBorders>
            <w:shd w:val="clear" w:color="auto" w:fill="auto"/>
            <w:noWrap/>
            <w:vAlign w:val="center"/>
          </w:tcPr>
          <w:p w14:paraId="791DEE1A">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14:paraId="49457931">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59" w:type="dxa"/>
            <w:tcBorders>
              <w:top w:val="nil"/>
              <w:left w:val="nil"/>
              <w:bottom w:val="single" w:color="auto" w:sz="4" w:space="0"/>
              <w:right w:val="single" w:color="auto" w:sz="4" w:space="0"/>
            </w:tcBorders>
            <w:shd w:val="clear" w:color="auto" w:fill="auto"/>
            <w:noWrap/>
            <w:vAlign w:val="bottom"/>
          </w:tcPr>
          <w:p w14:paraId="449CF9E9">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418" w:type="dxa"/>
            <w:tcBorders>
              <w:top w:val="nil"/>
              <w:left w:val="nil"/>
              <w:bottom w:val="single" w:color="auto" w:sz="4" w:space="0"/>
              <w:right w:val="single" w:color="auto" w:sz="4" w:space="0"/>
            </w:tcBorders>
            <w:shd w:val="clear" w:color="auto" w:fill="auto"/>
            <w:noWrap/>
            <w:vAlign w:val="bottom"/>
          </w:tcPr>
          <w:p w14:paraId="1D988952">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r>
      <w:tr w14:paraId="1782ADF5">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658A2A32">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2552" w:type="dxa"/>
            <w:tcBorders>
              <w:top w:val="nil"/>
              <w:left w:val="nil"/>
              <w:bottom w:val="single" w:color="auto" w:sz="4" w:space="0"/>
              <w:right w:val="single" w:color="auto" w:sz="4" w:space="0"/>
            </w:tcBorders>
            <w:shd w:val="clear" w:color="auto" w:fill="auto"/>
            <w:noWrap/>
            <w:vAlign w:val="bottom"/>
          </w:tcPr>
          <w:p w14:paraId="1A68AE7A">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59" w:type="dxa"/>
            <w:tcBorders>
              <w:top w:val="nil"/>
              <w:left w:val="nil"/>
              <w:bottom w:val="single" w:color="auto" w:sz="4" w:space="0"/>
              <w:right w:val="single" w:color="auto" w:sz="4" w:space="0"/>
            </w:tcBorders>
            <w:shd w:val="clear" w:color="auto" w:fill="auto"/>
            <w:noWrap/>
            <w:vAlign w:val="bottom"/>
          </w:tcPr>
          <w:p w14:paraId="145E8236">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59" w:type="dxa"/>
            <w:tcBorders>
              <w:top w:val="nil"/>
              <w:left w:val="nil"/>
              <w:bottom w:val="single" w:color="auto" w:sz="4" w:space="0"/>
              <w:right w:val="single" w:color="auto" w:sz="4" w:space="0"/>
            </w:tcBorders>
            <w:shd w:val="clear" w:color="auto" w:fill="auto"/>
            <w:noWrap/>
            <w:vAlign w:val="bottom"/>
          </w:tcPr>
          <w:p w14:paraId="7B224EA8">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418" w:type="dxa"/>
            <w:tcBorders>
              <w:top w:val="nil"/>
              <w:left w:val="nil"/>
              <w:bottom w:val="single" w:color="auto" w:sz="4" w:space="0"/>
              <w:right w:val="single" w:color="auto" w:sz="4" w:space="0"/>
            </w:tcBorders>
            <w:shd w:val="clear" w:color="auto" w:fill="auto"/>
            <w:noWrap/>
            <w:vAlign w:val="bottom"/>
          </w:tcPr>
          <w:p w14:paraId="4ECCFDFA">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r>
      <w:tr w14:paraId="734EB868">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5C95F9F0">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2552" w:type="dxa"/>
            <w:tcBorders>
              <w:top w:val="nil"/>
              <w:left w:val="nil"/>
              <w:bottom w:val="single" w:color="auto" w:sz="4" w:space="0"/>
              <w:right w:val="single" w:color="auto" w:sz="4" w:space="0"/>
            </w:tcBorders>
            <w:shd w:val="clear" w:color="auto" w:fill="auto"/>
            <w:noWrap/>
            <w:vAlign w:val="bottom"/>
          </w:tcPr>
          <w:p w14:paraId="6EAC72FE">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59" w:type="dxa"/>
            <w:tcBorders>
              <w:top w:val="nil"/>
              <w:left w:val="nil"/>
              <w:bottom w:val="single" w:color="auto" w:sz="4" w:space="0"/>
              <w:right w:val="single" w:color="auto" w:sz="4" w:space="0"/>
            </w:tcBorders>
            <w:shd w:val="clear" w:color="auto" w:fill="auto"/>
            <w:noWrap/>
            <w:vAlign w:val="bottom"/>
          </w:tcPr>
          <w:p w14:paraId="0DD391C7">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59" w:type="dxa"/>
            <w:tcBorders>
              <w:top w:val="nil"/>
              <w:left w:val="nil"/>
              <w:bottom w:val="single" w:color="auto" w:sz="4" w:space="0"/>
              <w:right w:val="single" w:color="auto" w:sz="4" w:space="0"/>
            </w:tcBorders>
            <w:shd w:val="clear" w:color="auto" w:fill="auto"/>
            <w:noWrap/>
            <w:vAlign w:val="bottom"/>
          </w:tcPr>
          <w:p w14:paraId="6281BF35">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418" w:type="dxa"/>
            <w:tcBorders>
              <w:top w:val="nil"/>
              <w:left w:val="nil"/>
              <w:bottom w:val="single" w:color="auto" w:sz="4" w:space="0"/>
              <w:right w:val="single" w:color="auto" w:sz="4" w:space="0"/>
            </w:tcBorders>
            <w:shd w:val="clear" w:color="auto" w:fill="auto"/>
            <w:noWrap/>
            <w:vAlign w:val="bottom"/>
          </w:tcPr>
          <w:p w14:paraId="7B4671F8">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r>
      <w:tr w14:paraId="6AAF39F5">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2DC2AD8F">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2552" w:type="dxa"/>
            <w:tcBorders>
              <w:top w:val="nil"/>
              <w:left w:val="nil"/>
              <w:bottom w:val="single" w:color="auto" w:sz="4" w:space="0"/>
              <w:right w:val="single" w:color="auto" w:sz="4" w:space="0"/>
            </w:tcBorders>
            <w:shd w:val="clear" w:color="auto" w:fill="auto"/>
            <w:noWrap/>
            <w:vAlign w:val="bottom"/>
          </w:tcPr>
          <w:p w14:paraId="4185EFFD">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59" w:type="dxa"/>
            <w:tcBorders>
              <w:top w:val="nil"/>
              <w:left w:val="nil"/>
              <w:bottom w:val="single" w:color="auto" w:sz="4" w:space="0"/>
              <w:right w:val="single" w:color="auto" w:sz="4" w:space="0"/>
            </w:tcBorders>
            <w:shd w:val="clear" w:color="auto" w:fill="auto"/>
            <w:noWrap/>
            <w:vAlign w:val="bottom"/>
          </w:tcPr>
          <w:p w14:paraId="7DC6D67D">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59" w:type="dxa"/>
            <w:tcBorders>
              <w:top w:val="nil"/>
              <w:left w:val="nil"/>
              <w:bottom w:val="single" w:color="auto" w:sz="4" w:space="0"/>
              <w:right w:val="single" w:color="auto" w:sz="4" w:space="0"/>
            </w:tcBorders>
            <w:shd w:val="clear" w:color="auto" w:fill="auto"/>
            <w:noWrap/>
            <w:vAlign w:val="bottom"/>
          </w:tcPr>
          <w:p w14:paraId="2CE83793">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418" w:type="dxa"/>
            <w:tcBorders>
              <w:top w:val="nil"/>
              <w:left w:val="nil"/>
              <w:bottom w:val="single" w:color="auto" w:sz="4" w:space="0"/>
              <w:right w:val="single" w:color="auto" w:sz="4" w:space="0"/>
            </w:tcBorders>
            <w:shd w:val="clear" w:color="auto" w:fill="auto"/>
            <w:noWrap/>
            <w:vAlign w:val="bottom"/>
          </w:tcPr>
          <w:p w14:paraId="6458A9A0">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r>
      <w:tr w14:paraId="646C6439">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5697DDD7">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2552" w:type="dxa"/>
            <w:tcBorders>
              <w:top w:val="nil"/>
              <w:left w:val="nil"/>
              <w:bottom w:val="single" w:color="auto" w:sz="4" w:space="0"/>
              <w:right w:val="single" w:color="auto" w:sz="4" w:space="0"/>
            </w:tcBorders>
            <w:shd w:val="clear" w:color="auto" w:fill="auto"/>
            <w:noWrap/>
            <w:vAlign w:val="bottom"/>
          </w:tcPr>
          <w:p w14:paraId="2FA4CE2E">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59" w:type="dxa"/>
            <w:tcBorders>
              <w:top w:val="nil"/>
              <w:left w:val="nil"/>
              <w:bottom w:val="single" w:color="auto" w:sz="4" w:space="0"/>
              <w:right w:val="single" w:color="auto" w:sz="4" w:space="0"/>
            </w:tcBorders>
            <w:shd w:val="clear" w:color="auto" w:fill="auto"/>
            <w:noWrap/>
            <w:vAlign w:val="bottom"/>
          </w:tcPr>
          <w:p w14:paraId="79DB3C4B">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59" w:type="dxa"/>
            <w:tcBorders>
              <w:top w:val="nil"/>
              <w:left w:val="nil"/>
              <w:bottom w:val="single" w:color="auto" w:sz="4" w:space="0"/>
              <w:right w:val="single" w:color="auto" w:sz="4" w:space="0"/>
            </w:tcBorders>
            <w:shd w:val="clear" w:color="auto" w:fill="auto"/>
            <w:noWrap/>
            <w:vAlign w:val="bottom"/>
          </w:tcPr>
          <w:p w14:paraId="1B9B4509">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418" w:type="dxa"/>
            <w:tcBorders>
              <w:top w:val="nil"/>
              <w:left w:val="nil"/>
              <w:bottom w:val="single" w:color="auto" w:sz="4" w:space="0"/>
              <w:right w:val="single" w:color="auto" w:sz="4" w:space="0"/>
            </w:tcBorders>
            <w:shd w:val="clear" w:color="auto" w:fill="auto"/>
            <w:noWrap/>
            <w:vAlign w:val="bottom"/>
          </w:tcPr>
          <w:p w14:paraId="40A693D6">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r>
      <w:tr w14:paraId="2C7EF76B">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5EDA8718">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2552" w:type="dxa"/>
            <w:tcBorders>
              <w:top w:val="nil"/>
              <w:left w:val="nil"/>
              <w:bottom w:val="single" w:color="auto" w:sz="4" w:space="0"/>
              <w:right w:val="single" w:color="auto" w:sz="4" w:space="0"/>
            </w:tcBorders>
            <w:shd w:val="clear" w:color="auto" w:fill="auto"/>
            <w:noWrap/>
            <w:vAlign w:val="bottom"/>
          </w:tcPr>
          <w:p w14:paraId="5CF4143F">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59" w:type="dxa"/>
            <w:tcBorders>
              <w:top w:val="nil"/>
              <w:left w:val="nil"/>
              <w:bottom w:val="single" w:color="auto" w:sz="4" w:space="0"/>
              <w:right w:val="single" w:color="auto" w:sz="4" w:space="0"/>
            </w:tcBorders>
            <w:shd w:val="clear" w:color="auto" w:fill="auto"/>
            <w:noWrap/>
            <w:vAlign w:val="bottom"/>
          </w:tcPr>
          <w:p w14:paraId="19B93B62">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59" w:type="dxa"/>
            <w:tcBorders>
              <w:top w:val="nil"/>
              <w:left w:val="nil"/>
              <w:bottom w:val="single" w:color="auto" w:sz="4" w:space="0"/>
              <w:right w:val="single" w:color="auto" w:sz="4" w:space="0"/>
            </w:tcBorders>
            <w:shd w:val="clear" w:color="auto" w:fill="auto"/>
            <w:noWrap/>
            <w:vAlign w:val="bottom"/>
          </w:tcPr>
          <w:p w14:paraId="597AD38F">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418" w:type="dxa"/>
            <w:tcBorders>
              <w:top w:val="nil"/>
              <w:left w:val="nil"/>
              <w:bottom w:val="single" w:color="auto" w:sz="4" w:space="0"/>
              <w:right w:val="single" w:color="auto" w:sz="4" w:space="0"/>
            </w:tcBorders>
            <w:shd w:val="clear" w:color="auto" w:fill="auto"/>
            <w:noWrap/>
            <w:vAlign w:val="bottom"/>
          </w:tcPr>
          <w:p w14:paraId="46288038">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r>
      <w:tr w14:paraId="163E9BA7">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6153FAAC">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2552" w:type="dxa"/>
            <w:tcBorders>
              <w:top w:val="nil"/>
              <w:left w:val="nil"/>
              <w:bottom w:val="single" w:color="auto" w:sz="4" w:space="0"/>
              <w:right w:val="single" w:color="auto" w:sz="4" w:space="0"/>
            </w:tcBorders>
            <w:shd w:val="clear" w:color="auto" w:fill="auto"/>
            <w:noWrap/>
            <w:vAlign w:val="bottom"/>
          </w:tcPr>
          <w:p w14:paraId="3E6EED29">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59" w:type="dxa"/>
            <w:tcBorders>
              <w:top w:val="nil"/>
              <w:left w:val="nil"/>
              <w:bottom w:val="single" w:color="auto" w:sz="4" w:space="0"/>
              <w:right w:val="single" w:color="auto" w:sz="4" w:space="0"/>
            </w:tcBorders>
            <w:shd w:val="clear" w:color="auto" w:fill="auto"/>
            <w:noWrap/>
            <w:vAlign w:val="bottom"/>
          </w:tcPr>
          <w:p w14:paraId="4106B81E">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59" w:type="dxa"/>
            <w:tcBorders>
              <w:top w:val="nil"/>
              <w:left w:val="nil"/>
              <w:bottom w:val="single" w:color="auto" w:sz="4" w:space="0"/>
              <w:right w:val="single" w:color="auto" w:sz="4" w:space="0"/>
            </w:tcBorders>
            <w:shd w:val="clear" w:color="auto" w:fill="auto"/>
            <w:noWrap/>
            <w:vAlign w:val="bottom"/>
          </w:tcPr>
          <w:p w14:paraId="25A6C294">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418" w:type="dxa"/>
            <w:tcBorders>
              <w:top w:val="nil"/>
              <w:left w:val="nil"/>
              <w:bottom w:val="single" w:color="auto" w:sz="4" w:space="0"/>
              <w:right w:val="single" w:color="auto" w:sz="4" w:space="0"/>
            </w:tcBorders>
            <w:shd w:val="clear" w:color="auto" w:fill="auto"/>
            <w:noWrap/>
            <w:vAlign w:val="bottom"/>
          </w:tcPr>
          <w:p w14:paraId="11B4B423">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r>
      <w:tr w14:paraId="3AED4B92">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6B7C89C6">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2552" w:type="dxa"/>
            <w:tcBorders>
              <w:top w:val="nil"/>
              <w:left w:val="nil"/>
              <w:bottom w:val="single" w:color="auto" w:sz="4" w:space="0"/>
              <w:right w:val="single" w:color="auto" w:sz="4" w:space="0"/>
            </w:tcBorders>
            <w:shd w:val="clear" w:color="auto" w:fill="auto"/>
            <w:noWrap/>
            <w:vAlign w:val="bottom"/>
          </w:tcPr>
          <w:p w14:paraId="3CCC7FB7">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59" w:type="dxa"/>
            <w:tcBorders>
              <w:top w:val="nil"/>
              <w:left w:val="nil"/>
              <w:bottom w:val="single" w:color="auto" w:sz="4" w:space="0"/>
              <w:right w:val="single" w:color="auto" w:sz="4" w:space="0"/>
            </w:tcBorders>
            <w:shd w:val="clear" w:color="auto" w:fill="auto"/>
            <w:noWrap/>
            <w:vAlign w:val="bottom"/>
          </w:tcPr>
          <w:p w14:paraId="03401900">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59" w:type="dxa"/>
            <w:tcBorders>
              <w:top w:val="nil"/>
              <w:left w:val="nil"/>
              <w:bottom w:val="single" w:color="auto" w:sz="4" w:space="0"/>
              <w:right w:val="single" w:color="auto" w:sz="4" w:space="0"/>
            </w:tcBorders>
            <w:shd w:val="clear" w:color="auto" w:fill="auto"/>
            <w:noWrap/>
            <w:vAlign w:val="bottom"/>
          </w:tcPr>
          <w:p w14:paraId="343A4225">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418" w:type="dxa"/>
            <w:tcBorders>
              <w:top w:val="nil"/>
              <w:left w:val="nil"/>
              <w:bottom w:val="single" w:color="auto" w:sz="4" w:space="0"/>
              <w:right w:val="single" w:color="auto" w:sz="4" w:space="0"/>
            </w:tcBorders>
            <w:shd w:val="clear" w:color="auto" w:fill="auto"/>
            <w:noWrap/>
            <w:vAlign w:val="bottom"/>
          </w:tcPr>
          <w:p w14:paraId="202F7BD9">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r>
      <w:tr w14:paraId="5545B78D">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1370FEF2">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2552" w:type="dxa"/>
            <w:tcBorders>
              <w:top w:val="nil"/>
              <w:left w:val="nil"/>
              <w:bottom w:val="single" w:color="auto" w:sz="4" w:space="0"/>
              <w:right w:val="single" w:color="auto" w:sz="4" w:space="0"/>
            </w:tcBorders>
            <w:shd w:val="clear" w:color="auto" w:fill="auto"/>
            <w:noWrap/>
            <w:vAlign w:val="bottom"/>
          </w:tcPr>
          <w:p w14:paraId="6FBFFBD5">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59" w:type="dxa"/>
            <w:tcBorders>
              <w:top w:val="nil"/>
              <w:left w:val="nil"/>
              <w:bottom w:val="single" w:color="auto" w:sz="4" w:space="0"/>
              <w:right w:val="single" w:color="auto" w:sz="4" w:space="0"/>
            </w:tcBorders>
            <w:shd w:val="clear" w:color="auto" w:fill="auto"/>
            <w:noWrap/>
            <w:vAlign w:val="bottom"/>
          </w:tcPr>
          <w:p w14:paraId="7E8DB8E8">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59" w:type="dxa"/>
            <w:tcBorders>
              <w:top w:val="nil"/>
              <w:left w:val="nil"/>
              <w:bottom w:val="single" w:color="auto" w:sz="4" w:space="0"/>
              <w:right w:val="single" w:color="auto" w:sz="4" w:space="0"/>
            </w:tcBorders>
            <w:shd w:val="clear" w:color="auto" w:fill="auto"/>
            <w:noWrap/>
            <w:vAlign w:val="bottom"/>
          </w:tcPr>
          <w:p w14:paraId="477AB539">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418" w:type="dxa"/>
            <w:tcBorders>
              <w:top w:val="nil"/>
              <w:left w:val="nil"/>
              <w:bottom w:val="single" w:color="auto" w:sz="4" w:space="0"/>
              <w:right w:val="single" w:color="auto" w:sz="4" w:space="0"/>
            </w:tcBorders>
            <w:shd w:val="clear" w:color="auto" w:fill="auto"/>
            <w:noWrap/>
            <w:vAlign w:val="bottom"/>
          </w:tcPr>
          <w:p w14:paraId="62FA2D1D">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r>
    </w:tbl>
    <w:p w14:paraId="04E94AAD">
      <w:pPr>
        <w:tabs>
          <w:tab w:val="left" w:pos="7513"/>
        </w:tabs>
        <w:adjustRightInd w:val="0"/>
        <w:snapToGrid w:val="0"/>
        <w:spacing w:line="300" w:lineRule="auto"/>
        <w:ind w:firstLine="420" w:firstLineChars="200"/>
        <w:rPr>
          <w:rFonts w:ascii="黑体" w:hAnsi="黑体" w:eastAsia="黑体"/>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楷体" w:hAnsi="楷体" w:eastAsia="楷体" w:cs="Times New Roman"/>
          <w:kern w:val="0"/>
          <w:szCs w:val="21"/>
          <w:highlight w:val="none"/>
        </w:rPr>
        <w:t>备注：本</w:t>
      </w:r>
      <w:r>
        <w:rPr>
          <w:rFonts w:hint="eastAsia" w:ascii="楷体" w:hAnsi="楷体" w:eastAsia="楷体" w:cs="Times New Roman"/>
          <w:kern w:val="0"/>
          <w:szCs w:val="21"/>
          <w:highlight w:val="none"/>
          <w:lang w:eastAsia="zh-CN"/>
        </w:rPr>
        <w:t>单位</w:t>
      </w:r>
      <w:r>
        <w:rPr>
          <w:rFonts w:hint="eastAsia" w:ascii="楷体" w:hAnsi="楷体" w:eastAsia="楷体" w:cs="Times New Roman"/>
          <w:kern w:val="0"/>
          <w:szCs w:val="21"/>
          <w:highlight w:val="none"/>
          <w:lang w:val="en-US" w:eastAsia="zh-CN"/>
        </w:rPr>
        <w:t>2026</w:t>
      </w:r>
      <w:r>
        <w:rPr>
          <w:rFonts w:hint="eastAsia" w:ascii="楷体" w:hAnsi="楷体" w:eastAsia="楷体" w:cs="Times New Roman"/>
          <w:kern w:val="0"/>
          <w:szCs w:val="21"/>
          <w:highlight w:val="none"/>
        </w:rPr>
        <w:t>年没有使用政府性基金预算拨款安排的支出</w:t>
      </w:r>
    </w:p>
    <w:p w14:paraId="5078E58C">
      <w:pPr>
        <w:tabs>
          <w:tab w:val="left" w:pos="7513"/>
        </w:tabs>
        <w:adjustRightInd w:val="0"/>
        <w:snapToGrid w:val="0"/>
        <w:spacing w:line="600" w:lineRule="exact"/>
        <w:rPr>
          <w:rFonts w:ascii="黑体" w:hAnsi="黑体" w:eastAsia="黑体"/>
          <w:sz w:val="32"/>
          <w:szCs w:val="32"/>
          <w:highlight w:val="none"/>
        </w:rPr>
      </w:pPr>
      <w:r>
        <w:rPr>
          <w:rFonts w:hint="eastAsia" w:ascii="黑体" w:hAnsi="黑体" w:eastAsia="黑体"/>
          <w:sz w:val="32"/>
          <w:szCs w:val="32"/>
          <w:highlight w:val="none"/>
        </w:rPr>
        <w:t>七、国有资本经营预算拨款支出预算表</w:t>
      </w:r>
    </w:p>
    <w:tbl>
      <w:tblPr>
        <w:tblStyle w:val="7"/>
        <w:tblW w:w="8237" w:type="dxa"/>
        <w:tblInd w:w="93" w:type="dxa"/>
        <w:tblLayout w:type="autofit"/>
        <w:tblCellMar>
          <w:top w:w="0" w:type="dxa"/>
          <w:left w:w="108" w:type="dxa"/>
          <w:bottom w:w="0" w:type="dxa"/>
          <w:right w:w="108" w:type="dxa"/>
        </w:tblCellMar>
      </w:tblPr>
      <w:tblGrid>
        <w:gridCol w:w="1149"/>
        <w:gridCol w:w="2552"/>
        <w:gridCol w:w="1559"/>
        <w:gridCol w:w="1559"/>
        <w:gridCol w:w="1418"/>
      </w:tblGrid>
      <w:tr w14:paraId="6966F2FF">
        <w:tblPrEx>
          <w:tblCellMar>
            <w:top w:w="0" w:type="dxa"/>
            <w:left w:w="108" w:type="dxa"/>
            <w:bottom w:w="0" w:type="dxa"/>
            <w:right w:w="108" w:type="dxa"/>
          </w:tblCellMar>
        </w:tblPrEx>
        <w:trPr>
          <w:trHeight w:val="529" w:hRule="atLeast"/>
        </w:trPr>
        <w:tc>
          <w:tcPr>
            <w:tcW w:w="8237" w:type="dxa"/>
            <w:gridSpan w:val="5"/>
            <w:tcBorders>
              <w:top w:val="nil"/>
              <w:left w:val="nil"/>
              <w:bottom w:val="nil"/>
              <w:right w:val="nil"/>
            </w:tcBorders>
            <w:shd w:val="clear" w:color="auto" w:fill="auto"/>
            <w:noWrap/>
            <w:vAlign w:val="center"/>
          </w:tcPr>
          <w:p w14:paraId="489569E6">
            <w:pPr>
              <w:widowControl/>
              <w:spacing w:line="240" w:lineRule="auto"/>
              <w:jc w:val="center"/>
              <w:rPr>
                <w:rFonts w:ascii="方正小标宋简体" w:hAnsi="宋体" w:eastAsia="方正小标宋简体" w:cs="宋体"/>
                <w:kern w:val="0"/>
                <w:sz w:val="32"/>
                <w:szCs w:val="32"/>
                <w:highlight w:val="none"/>
              </w:rPr>
            </w:pPr>
            <w:r>
              <w:rPr>
                <w:rFonts w:hint="eastAsia" w:ascii="方正小标宋简体" w:hAnsi="宋体" w:eastAsia="方正小标宋简体" w:cs="宋体"/>
                <w:kern w:val="0"/>
                <w:sz w:val="32"/>
                <w:szCs w:val="32"/>
                <w:highlight w:val="none"/>
                <w:lang w:val="en-US" w:eastAsia="zh-CN"/>
              </w:rPr>
              <w:t>2026</w:t>
            </w:r>
            <w:r>
              <w:rPr>
                <w:rFonts w:hint="eastAsia" w:ascii="方正小标宋简体" w:hAnsi="宋体" w:eastAsia="方正小标宋简体" w:cs="宋体"/>
                <w:kern w:val="0"/>
                <w:sz w:val="32"/>
                <w:szCs w:val="32"/>
                <w:highlight w:val="none"/>
              </w:rPr>
              <w:t>年度国有资本经营预算拨款支出预算表</w:t>
            </w:r>
          </w:p>
        </w:tc>
      </w:tr>
      <w:tr w14:paraId="358366AD">
        <w:tblPrEx>
          <w:tblCellMar>
            <w:top w:w="0" w:type="dxa"/>
            <w:left w:w="108" w:type="dxa"/>
            <w:bottom w:w="0" w:type="dxa"/>
            <w:right w:w="108" w:type="dxa"/>
          </w:tblCellMar>
        </w:tblPrEx>
        <w:trPr>
          <w:trHeight w:val="285" w:hRule="atLeast"/>
        </w:trPr>
        <w:tc>
          <w:tcPr>
            <w:tcW w:w="1149" w:type="dxa"/>
            <w:tcBorders>
              <w:top w:val="nil"/>
              <w:left w:val="nil"/>
              <w:bottom w:val="nil"/>
              <w:right w:val="nil"/>
            </w:tcBorders>
            <w:shd w:val="clear" w:color="auto" w:fill="auto"/>
            <w:noWrap/>
            <w:vAlign w:val="center"/>
          </w:tcPr>
          <w:p w14:paraId="159DA23B">
            <w:pPr>
              <w:widowControl/>
              <w:spacing w:line="240" w:lineRule="auto"/>
              <w:jc w:val="left"/>
              <w:rPr>
                <w:rFonts w:ascii="宋体" w:hAnsi="宋体" w:eastAsia="宋体" w:cs="宋体"/>
                <w:kern w:val="0"/>
                <w:sz w:val="24"/>
                <w:szCs w:val="24"/>
                <w:highlight w:val="none"/>
              </w:rPr>
            </w:pPr>
          </w:p>
        </w:tc>
        <w:tc>
          <w:tcPr>
            <w:tcW w:w="2552" w:type="dxa"/>
            <w:tcBorders>
              <w:top w:val="nil"/>
              <w:left w:val="nil"/>
              <w:bottom w:val="nil"/>
              <w:right w:val="nil"/>
            </w:tcBorders>
            <w:shd w:val="clear" w:color="auto" w:fill="auto"/>
            <w:noWrap/>
            <w:vAlign w:val="center"/>
          </w:tcPr>
          <w:p w14:paraId="6ECEE2B0">
            <w:pPr>
              <w:widowControl/>
              <w:spacing w:line="240" w:lineRule="auto"/>
              <w:jc w:val="left"/>
              <w:rPr>
                <w:rFonts w:ascii="宋体" w:hAnsi="宋体" w:eastAsia="宋体" w:cs="宋体"/>
                <w:kern w:val="0"/>
                <w:sz w:val="24"/>
                <w:szCs w:val="24"/>
                <w:highlight w:val="none"/>
              </w:rPr>
            </w:pPr>
          </w:p>
        </w:tc>
        <w:tc>
          <w:tcPr>
            <w:tcW w:w="1559" w:type="dxa"/>
            <w:tcBorders>
              <w:top w:val="nil"/>
              <w:left w:val="nil"/>
              <w:bottom w:val="nil"/>
              <w:right w:val="nil"/>
            </w:tcBorders>
            <w:shd w:val="clear" w:color="auto" w:fill="auto"/>
            <w:noWrap/>
            <w:vAlign w:val="center"/>
          </w:tcPr>
          <w:p w14:paraId="307A735A">
            <w:pPr>
              <w:widowControl/>
              <w:spacing w:line="240" w:lineRule="auto"/>
              <w:jc w:val="left"/>
              <w:rPr>
                <w:rFonts w:ascii="宋体" w:hAnsi="宋体" w:eastAsia="宋体" w:cs="宋体"/>
                <w:kern w:val="0"/>
                <w:sz w:val="24"/>
                <w:szCs w:val="24"/>
                <w:highlight w:val="none"/>
              </w:rPr>
            </w:pPr>
          </w:p>
        </w:tc>
        <w:tc>
          <w:tcPr>
            <w:tcW w:w="1559" w:type="dxa"/>
            <w:tcBorders>
              <w:top w:val="nil"/>
              <w:left w:val="nil"/>
              <w:bottom w:val="nil"/>
              <w:right w:val="nil"/>
            </w:tcBorders>
            <w:shd w:val="clear" w:color="auto" w:fill="auto"/>
            <w:noWrap/>
            <w:vAlign w:val="center"/>
          </w:tcPr>
          <w:p w14:paraId="71C8F87A">
            <w:pPr>
              <w:widowControl/>
              <w:spacing w:line="240" w:lineRule="auto"/>
              <w:jc w:val="left"/>
              <w:rPr>
                <w:rFonts w:ascii="宋体" w:hAnsi="宋体" w:eastAsia="宋体" w:cs="宋体"/>
                <w:kern w:val="0"/>
                <w:sz w:val="24"/>
                <w:szCs w:val="24"/>
                <w:highlight w:val="none"/>
              </w:rPr>
            </w:pPr>
          </w:p>
        </w:tc>
        <w:tc>
          <w:tcPr>
            <w:tcW w:w="1418" w:type="dxa"/>
            <w:tcBorders>
              <w:top w:val="nil"/>
              <w:left w:val="nil"/>
              <w:bottom w:val="nil"/>
              <w:right w:val="nil"/>
            </w:tcBorders>
            <w:shd w:val="clear" w:color="auto" w:fill="auto"/>
            <w:noWrap/>
            <w:vAlign w:val="center"/>
          </w:tcPr>
          <w:p w14:paraId="1CCDC8BA">
            <w:pPr>
              <w:widowControl/>
              <w:spacing w:line="240" w:lineRule="auto"/>
              <w:jc w:val="right"/>
              <w:rPr>
                <w:rFonts w:ascii="宋体" w:hAnsi="宋体" w:eastAsia="宋体" w:cs="宋体"/>
                <w:kern w:val="0"/>
                <w:sz w:val="22"/>
                <w:highlight w:val="none"/>
              </w:rPr>
            </w:pPr>
            <w:r>
              <w:rPr>
                <w:rFonts w:hint="eastAsia" w:ascii="宋体" w:hAnsi="宋体" w:eastAsia="宋体" w:cs="宋体"/>
                <w:kern w:val="0"/>
                <w:sz w:val="22"/>
                <w:highlight w:val="none"/>
              </w:rPr>
              <w:t>单位：万元</w:t>
            </w:r>
          </w:p>
        </w:tc>
      </w:tr>
      <w:tr w14:paraId="182CC159">
        <w:tblPrEx>
          <w:tblCellMar>
            <w:top w:w="0" w:type="dxa"/>
            <w:left w:w="108" w:type="dxa"/>
            <w:bottom w:w="0" w:type="dxa"/>
            <w:right w:w="108" w:type="dxa"/>
          </w:tblCellMar>
        </w:tblPrEx>
        <w:trPr>
          <w:trHeight w:val="402" w:hRule="atLeast"/>
        </w:trPr>
        <w:tc>
          <w:tcPr>
            <w:tcW w:w="114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0286BCB">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科目编码</w:t>
            </w:r>
          </w:p>
        </w:tc>
        <w:tc>
          <w:tcPr>
            <w:tcW w:w="2552"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7C3AA36">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科目名称</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7E9858E">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小计</w:t>
            </w:r>
          </w:p>
        </w:tc>
        <w:tc>
          <w:tcPr>
            <w:tcW w:w="2977" w:type="dxa"/>
            <w:gridSpan w:val="2"/>
            <w:tcBorders>
              <w:top w:val="single" w:color="auto" w:sz="4" w:space="0"/>
              <w:left w:val="nil"/>
              <w:bottom w:val="single" w:color="auto" w:sz="4" w:space="0"/>
              <w:right w:val="single" w:color="auto" w:sz="4" w:space="0"/>
            </w:tcBorders>
            <w:shd w:val="clear" w:color="auto" w:fill="auto"/>
            <w:noWrap/>
            <w:vAlign w:val="center"/>
          </w:tcPr>
          <w:p w14:paraId="3D96F91D">
            <w:pPr>
              <w:widowControl/>
              <w:spacing w:line="240" w:lineRule="auto"/>
              <w:jc w:val="left"/>
              <w:rPr>
                <w:rFonts w:ascii="黑体" w:hAnsi="黑体" w:eastAsia="黑体" w:cs="宋体"/>
                <w:bCs/>
                <w:kern w:val="0"/>
                <w:sz w:val="22"/>
                <w:highlight w:val="none"/>
              </w:rPr>
            </w:pPr>
            <w:r>
              <w:rPr>
                <w:rFonts w:hint="eastAsia" w:ascii="黑体" w:hAnsi="黑体" w:eastAsia="黑体" w:cs="宋体"/>
                <w:bCs/>
                <w:kern w:val="0"/>
                <w:sz w:val="22"/>
                <w:highlight w:val="none"/>
              </w:rPr>
              <w:t>其中：</w:t>
            </w:r>
          </w:p>
        </w:tc>
      </w:tr>
      <w:tr w14:paraId="010BBCA7">
        <w:tblPrEx>
          <w:tblCellMar>
            <w:top w:w="0" w:type="dxa"/>
            <w:left w:w="108" w:type="dxa"/>
            <w:bottom w:w="0" w:type="dxa"/>
            <w:right w:w="108" w:type="dxa"/>
          </w:tblCellMar>
        </w:tblPrEx>
        <w:trPr>
          <w:trHeight w:val="402" w:hRule="atLeast"/>
        </w:trPr>
        <w:tc>
          <w:tcPr>
            <w:tcW w:w="1149" w:type="dxa"/>
            <w:vMerge w:val="continue"/>
            <w:tcBorders>
              <w:top w:val="single" w:color="auto" w:sz="4" w:space="0"/>
              <w:left w:val="single" w:color="auto" w:sz="4" w:space="0"/>
              <w:bottom w:val="single" w:color="auto" w:sz="4" w:space="0"/>
              <w:right w:val="single" w:color="auto" w:sz="4" w:space="0"/>
            </w:tcBorders>
            <w:vAlign w:val="center"/>
          </w:tcPr>
          <w:p w14:paraId="0B70E65A">
            <w:pPr>
              <w:widowControl/>
              <w:spacing w:line="240" w:lineRule="auto"/>
              <w:jc w:val="left"/>
              <w:rPr>
                <w:rFonts w:ascii="黑体" w:hAnsi="黑体" w:eastAsia="黑体" w:cs="宋体"/>
                <w:bCs/>
                <w:kern w:val="0"/>
                <w:sz w:val="22"/>
                <w:highlight w:val="none"/>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14:paraId="543E9680">
            <w:pPr>
              <w:widowControl/>
              <w:spacing w:line="240" w:lineRule="auto"/>
              <w:jc w:val="left"/>
              <w:rPr>
                <w:rFonts w:ascii="黑体" w:hAnsi="黑体" w:eastAsia="黑体" w:cs="宋体"/>
                <w:bCs/>
                <w:kern w:val="0"/>
                <w:sz w:val="22"/>
                <w:highlight w:val="none"/>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355C28FC">
            <w:pPr>
              <w:widowControl/>
              <w:spacing w:line="240" w:lineRule="auto"/>
              <w:jc w:val="left"/>
              <w:rPr>
                <w:rFonts w:ascii="黑体" w:hAnsi="黑体" w:eastAsia="黑体" w:cs="宋体"/>
                <w:bCs/>
                <w:kern w:val="0"/>
                <w:sz w:val="22"/>
                <w:highlight w:val="none"/>
              </w:rPr>
            </w:pPr>
          </w:p>
        </w:tc>
        <w:tc>
          <w:tcPr>
            <w:tcW w:w="1559" w:type="dxa"/>
            <w:tcBorders>
              <w:top w:val="nil"/>
              <w:left w:val="nil"/>
              <w:bottom w:val="single" w:color="auto" w:sz="4" w:space="0"/>
              <w:right w:val="single" w:color="auto" w:sz="4" w:space="0"/>
            </w:tcBorders>
            <w:shd w:val="clear" w:color="auto" w:fill="auto"/>
            <w:noWrap/>
            <w:vAlign w:val="center"/>
          </w:tcPr>
          <w:p w14:paraId="66200650">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基本支出</w:t>
            </w:r>
          </w:p>
        </w:tc>
        <w:tc>
          <w:tcPr>
            <w:tcW w:w="1418" w:type="dxa"/>
            <w:tcBorders>
              <w:top w:val="nil"/>
              <w:left w:val="nil"/>
              <w:bottom w:val="single" w:color="auto" w:sz="4" w:space="0"/>
              <w:right w:val="single" w:color="auto" w:sz="4" w:space="0"/>
            </w:tcBorders>
            <w:shd w:val="clear" w:color="auto" w:fill="auto"/>
            <w:noWrap/>
            <w:vAlign w:val="center"/>
          </w:tcPr>
          <w:p w14:paraId="7B8F923D">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项目支出</w:t>
            </w:r>
          </w:p>
        </w:tc>
      </w:tr>
      <w:tr w14:paraId="68074E6D">
        <w:tblPrEx>
          <w:tblCellMar>
            <w:top w:w="0" w:type="dxa"/>
            <w:left w:w="108" w:type="dxa"/>
            <w:bottom w:w="0" w:type="dxa"/>
            <w:right w:w="108" w:type="dxa"/>
          </w:tblCellMar>
        </w:tblPrEx>
        <w:trPr>
          <w:trHeight w:val="402" w:hRule="atLeast"/>
        </w:trPr>
        <w:tc>
          <w:tcPr>
            <w:tcW w:w="3701" w:type="dxa"/>
            <w:gridSpan w:val="2"/>
            <w:tcBorders>
              <w:top w:val="nil"/>
              <w:left w:val="single" w:color="auto" w:sz="4" w:space="0"/>
              <w:bottom w:val="single" w:color="auto" w:sz="4" w:space="0"/>
              <w:right w:val="single" w:color="auto" w:sz="4" w:space="0"/>
            </w:tcBorders>
            <w:shd w:val="clear" w:color="auto" w:fill="auto"/>
            <w:noWrap/>
            <w:vAlign w:val="center"/>
          </w:tcPr>
          <w:p w14:paraId="6B98632E">
            <w:pPr>
              <w:widowControl/>
              <w:spacing w:line="240" w:lineRule="auto"/>
              <w:jc w:val="center"/>
              <w:rPr>
                <w:rFonts w:ascii="宋体" w:hAnsi="宋体" w:eastAsia="宋体" w:cs="宋体"/>
                <w:b/>
                <w:kern w:val="0"/>
                <w:sz w:val="22"/>
                <w:highlight w:val="none"/>
              </w:rPr>
            </w:pPr>
            <w:r>
              <w:rPr>
                <w:rFonts w:hint="eastAsia" w:ascii="宋体" w:hAnsi="宋体" w:eastAsia="宋体" w:cs="宋体"/>
                <w:b/>
                <w:kern w:val="0"/>
                <w:sz w:val="22"/>
                <w:highlight w:val="none"/>
              </w:rPr>
              <w:t>合计</w:t>
            </w:r>
          </w:p>
        </w:tc>
        <w:tc>
          <w:tcPr>
            <w:tcW w:w="1559" w:type="dxa"/>
            <w:tcBorders>
              <w:top w:val="nil"/>
              <w:left w:val="nil"/>
              <w:bottom w:val="single" w:color="auto" w:sz="4" w:space="0"/>
              <w:right w:val="single" w:color="auto" w:sz="4" w:space="0"/>
            </w:tcBorders>
            <w:shd w:val="clear" w:color="auto" w:fill="auto"/>
            <w:noWrap/>
            <w:vAlign w:val="center"/>
          </w:tcPr>
          <w:p w14:paraId="1A5A7F0E">
            <w:pPr>
              <w:widowControl/>
              <w:spacing w:line="240" w:lineRule="auto"/>
              <w:jc w:val="center"/>
              <w:rPr>
                <w:rFonts w:ascii="宋体" w:hAnsi="宋体" w:eastAsia="宋体" w:cs="宋体"/>
                <w:kern w:val="0"/>
                <w:sz w:val="22"/>
                <w:highlight w:val="none"/>
              </w:rPr>
            </w:pPr>
          </w:p>
        </w:tc>
        <w:tc>
          <w:tcPr>
            <w:tcW w:w="1559" w:type="dxa"/>
            <w:tcBorders>
              <w:top w:val="nil"/>
              <w:left w:val="nil"/>
              <w:bottom w:val="single" w:color="auto" w:sz="4" w:space="0"/>
              <w:right w:val="single" w:color="auto" w:sz="4" w:space="0"/>
            </w:tcBorders>
            <w:shd w:val="clear" w:color="auto" w:fill="auto"/>
            <w:noWrap/>
            <w:vAlign w:val="bottom"/>
          </w:tcPr>
          <w:p w14:paraId="2872EE92">
            <w:pPr>
              <w:widowControl/>
              <w:spacing w:line="240" w:lineRule="auto"/>
              <w:jc w:val="center"/>
              <w:rPr>
                <w:rFonts w:ascii="宋体" w:hAnsi="宋体" w:eastAsia="宋体" w:cs="宋体"/>
                <w:kern w:val="0"/>
                <w:sz w:val="22"/>
                <w:highlight w:val="none"/>
              </w:rPr>
            </w:pPr>
          </w:p>
        </w:tc>
        <w:tc>
          <w:tcPr>
            <w:tcW w:w="1418" w:type="dxa"/>
            <w:tcBorders>
              <w:top w:val="nil"/>
              <w:left w:val="nil"/>
              <w:bottom w:val="single" w:color="auto" w:sz="4" w:space="0"/>
              <w:right w:val="single" w:color="auto" w:sz="4" w:space="0"/>
            </w:tcBorders>
            <w:shd w:val="clear" w:color="auto" w:fill="auto"/>
            <w:noWrap/>
            <w:vAlign w:val="bottom"/>
          </w:tcPr>
          <w:p w14:paraId="4FBCE97B">
            <w:pPr>
              <w:widowControl/>
              <w:spacing w:line="240" w:lineRule="auto"/>
              <w:jc w:val="center"/>
              <w:rPr>
                <w:rFonts w:ascii="宋体" w:hAnsi="宋体" w:eastAsia="宋体" w:cs="宋体"/>
                <w:kern w:val="0"/>
                <w:sz w:val="22"/>
                <w:highlight w:val="none"/>
              </w:rPr>
            </w:pPr>
          </w:p>
        </w:tc>
      </w:tr>
      <w:tr w14:paraId="1722ED22">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1F2B0A0B">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2552" w:type="dxa"/>
            <w:tcBorders>
              <w:top w:val="nil"/>
              <w:left w:val="nil"/>
              <w:bottom w:val="single" w:color="auto" w:sz="4" w:space="0"/>
              <w:right w:val="single" w:color="auto" w:sz="4" w:space="0"/>
            </w:tcBorders>
            <w:shd w:val="clear" w:color="auto" w:fill="auto"/>
            <w:noWrap/>
            <w:vAlign w:val="center"/>
          </w:tcPr>
          <w:p w14:paraId="233196F5">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14:paraId="3E6A0F98">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59" w:type="dxa"/>
            <w:tcBorders>
              <w:top w:val="nil"/>
              <w:left w:val="nil"/>
              <w:bottom w:val="single" w:color="auto" w:sz="4" w:space="0"/>
              <w:right w:val="single" w:color="auto" w:sz="4" w:space="0"/>
            </w:tcBorders>
            <w:shd w:val="clear" w:color="auto" w:fill="auto"/>
            <w:noWrap/>
            <w:vAlign w:val="bottom"/>
          </w:tcPr>
          <w:p w14:paraId="16028F8B">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418" w:type="dxa"/>
            <w:tcBorders>
              <w:top w:val="nil"/>
              <w:left w:val="nil"/>
              <w:bottom w:val="single" w:color="auto" w:sz="4" w:space="0"/>
              <w:right w:val="single" w:color="auto" w:sz="4" w:space="0"/>
            </w:tcBorders>
            <w:shd w:val="clear" w:color="auto" w:fill="auto"/>
            <w:noWrap/>
            <w:vAlign w:val="bottom"/>
          </w:tcPr>
          <w:p w14:paraId="1C935846">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r>
      <w:tr w14:paraId="4BD2570E">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center"/>
          </w:tcPr>
          <w:p w14:paraId="40B9C04E">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2552" w:type="dxa"/>
            <w:tcBorders>
              <w:top w:val="nil"/>
              <w:left w:val="nil"/>
              <w:bottom w:val="single" w:color="auto" w:sz="4" w:space="0"/>
              <w:right w:val="single" w:color="auto" w:sz="4" w:space="0"/>
            </w:tcBorders>
            <w:shd w:val="clear" w:color="auto" w:fill="auto"/>
            <w:noWrap/>
            <w:vAlign w:val="center"/>
          </w:tcPr>
          <w:p w14:paraId="24890135">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59" w:type="dxa"/>
            <w:tcBorders>
              <w:top w:val="nil"/>
              <w:left w:val="nil"/>
              <w:bottom w:val="single" w:color="auto" w:sz="4" w:space="0"/>
              <w:right w:val="single" w:color="auto" w:sz="4" w:space="0"/>
            </w:tcBorders>
            <w:shd w:val="clear" w:color="auto" w:fill="auto"/>
            <w:noWrap/>
            <w:vAlign w:val="center"/>
          </w:tcPr>
          <w:p w14:paraId="1D454A99">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59" w:type="dxa"/>
            <w:tcBorders>
              <w:top w:val="nil"/>
              <w:left w:val="nil"/>
              <w:bottom w:val="single" w:color="auto" w:sz="4" w:space="0"/>
              <w:right w:val="single" w:color="auto" w:sz="4" w:space="0"/>
            </w:tcBorders>
            <w:shd w:val="clear" w:color="auto" w:fill="auto"/>
            <w:noWrap/>
            <w:vAlign w:val="bottom"/>
          </w:tcPr>
          <w:p w14:paraId="4CCBA5AC">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418" w:type="dxa"/>
            <w:tcBorders>
              <w:top w:val="nil"/>
              <w:left w:val="nil"/>
              <w:bottom w:val="single" w:color="auto" w:sz="4" w:space="0"/>
              <w:right w:val="single" w:color="auto" w:sz="4" w:space="0"/>
            </w:tcBorders>
            <w:shd w:val="clear" w:color="auto" w:fill="auto"/>
            <w:noWrap/>
            <w:vAlign w:val="bottom"/>
          </w:tcPr>
          <w:p w14:paraId="7B8E4C66">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r>
      <w:tr w14:paraId="79D1231E">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288385C0">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2552" w:type="dxa"/>
            <w:tcBorders>
              <w:top w:val="nil"/>
              <w:left w:val="nil"/>
              <w:bottom w:val="single" w:color="auto" w:sz="4" w:space="0"/>
              <w:right w:val="single" w:color="auto" w:sz="4" w:space="0"/>
            </w:tcBorders>
            <w:shd w:val="clear" w:color="auto" w:fill="auto"/>
            <w:noWrap/>
            <w:vAlign w:val="bottom"/>
          </w:tcPr>
          <w:p w14:paraId="3978A746">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59" w:type="dxa"/>
            <w:tcBorders>
              <w:top w:val="nil"/>
              <w:left w:val="nil"/>
              <w:bottom w:val="single" w:color="auto" w:sz="4" w:space="0"/>
              <w:right w:val="single" w:color="auto" w:sz="4" w:space="0"/>
            </w:tcBorders>
            <w:shd w:val="clear" w:color="auto" w:fill="auto"/>
            <w:noWrap/>
            <w:vAlign w:val="bottom"/>
          </w:tcPr>
          <w:p w14:paraId="224A7251">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59" w:type="dxa"/>
            <w:tcBorders>
              <w:top w:val="nil"/>
              <w:left w:val="nil"/>
              <w:bottom w:val="single" w:color="auto" w:sz="4" w:space="0"/>
              <w:right w:val="single" w:color="auto" w:sz="4" w:space="0"/>
            </w:tcBorders>
            <w:shd w:val="clear" w:color="auto" w:fill="auto"/>
            <w:noWrap/>
            <w:vAlign w:val="bottom"/>
          </w:tcPr>
          <w:p w14:paraId="6354E08C">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418" w:type="dxa"/>
            <w:tcBorders>
              <w:top w:val="nil"/>
              <w:left w:val="nil"/>
              <w:bottom w:val="single" w:color="auto" w:sz="4" w:space="0"/>
              <w:right w:val="single" w:color="auto" w:sz="4" w:space="0"/>
            </w:tcBorders>
            <w:shd w:val="clear" w:color="auto" w:fill="auto"/>
            <w:noWrap/>
            <w:vAlign w:val="bottom"/>
          </w:tcPr>
          <w:p w14:paraId="325E2292">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r>
      <w:tr w14:paraId="59B5BB7A">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6CE24F7B">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2552" w:type="dxa"/>
            <w:tcBorders>
              <w:top w:val="nil"/>
              <w:left w:val="nil"/>
              <w:bottom w:val="single" w:color="auto" w:sz="4" w:space="0"/>
              <w:right w:val="single" w:color="auto" w:sz="4" w:space="0"/>
            </w:tcBorders>
            <w:shd w:val="clear" w:color="auto" w:fill="auto"/>
            <w:noWrap/>
            <w:vAlign w:val="bottom"/>
          </w:tcPr>
          <w:p w14:paraId="7DE8E1CA">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59" w:type="dxa"/>
            <w:tcBorders>
              <w:top w:val="nil"/>
              <w:left w:val="nil"/>
              <w:bottom w:val="single" w:color="auto" w:sz="4" w:space="0"/>
              <w:right w:val="single" w:color="auto" w:sz="4" w:space="0"/>
            </w:tcBorders>
            <w:shd w:val="clear" w:color="auto" w:fill="auto"/>
            <w:noWrap/>
            <w:vAlign w:val="bottom"/>
          </w:tcPr>
          <w:p w14:paraId="4B8CC669">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59" w:type="dxa"/>
            <w:tcBorders>
              <w:top w:val="nil"/>
              <w:left w:val="nil"/>
              <w:bottom w:val="single" w:color="auto" w:sz="4" w:space="0"/>
              <w:right w:val="single" w:color="auto" w:sz="4" w:space="0"/>
            </w:tcBorders>
            <w:shd w:val="clear" w:color="auto" w:fill="auto"/>
            <w:noWrap/>
            <w:vAlign w:val="bottom"/>
          </w:tcPr>
          <w:p w14:paraId="1A734C67">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418" w:type="dxa"/>
            <w:tcBorders>
              <w:top w:val="nil"/>
              <w:left w:val="nil"/>
              <w:bottom w:val="single" w:color="auto" w:sz="4" w:space="0"/>
              <w:right w:val="single" w:color="auto" w:sz="4" w:space="0"/>
            </w:tcBorders>
            <w:shd w:val="clear" w:color="auto" w:fill="auto"/>
            <w:noWrap/>
            <w:vAlign w:val="bottom"/>
          </w:tcPr>
          <w:p w14:paraId="0A5E228D">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r>
      <w:tr w14:paraId="5D394233">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11786476">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2552" w:type="dxa"/>
            <w:tcBorders>
              <w:top w:val="nil"/>
              <w:left w:val="nil"/>
              <w:bottom w:val="single" w:color="auto" w:sz="4" w:space="0"/>
              <w:right w:val="single" w:color="auto" w:sz="4" w:space="0"/>
            </w:tcBorders>
            <w:shd w:val="clear" w:color="auto" w:fill="auto"/>
            <w:noWrap/>
            <w:vAlign w:val="bottom"/>
          </w:tcPr>
          <w:p w14:paraId="1105F78F">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59" w:type="dxa"/>
            <w:tcBorders>
              <w:top w:val="nil"/>
              <w:left w:val="nil"/>
              <w:bottom w:val="single" w:color="auto" w:sz="4" w:space="0"/>
              <w:right w:val="single" w:color="auto" w:sz="4" w:space="0"/>
            </w:tcBorders>
            <w:shd w:val="clear" w:color="auto" w:fill="auto"/>
            <w:noWrap/>
            <w:vAlign w:val="bottom"/>
          </w:tcPr>
          <w:p w14:paraId="7871FDAF">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59" w:type="dxa"/>
            <w:tcBorders>
              <w:top w:val="nil"/>
              <w:left w:val="nil"/>
              <w:bottom w:val="single" w:color="auto" w:sz="4" w:space="0"/>
              <w:right w:val="single" w:color="auto" w:sz="4" w:space="0"/>
            </w:tcBorders>
            <w:shd w:val="clear" w:color="auto" w:fill="auto"/>
            <w:noWrap/>
            <w:vAlign w:val="bottom"/>
          </w:tcPr>
          <w:p w14:paraId="2F7E7992">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418" w:type="dxa"/>
            <w:tcBorders>
              <w:top w:val="nil"/>
              <w:left w:val="nil"/>
              <w:bottom w:val="single" w:color="auto" w:sz="4" w:space="0"/>
              <w:right w:val="single" w:color="auto" w:sz="4" w:space="0"/>
            </w:tcBorders>
            <w:shd w:val="clear" w:color="auto" w:fill="auto"/>
            <w:noWrap/>
            <w:vAlign w:val="bottom"/>
          </w:tcPr>
          <w:p w14:paraId="1DD0BA49">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r>
      <w:tr w14:paraId="66AC5994">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2E5C8350">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2552" w:type="dxa"/>
            <w:tcBorders>
              <w:top w:val="nil"/>
              <w:left w:val="nil"/>
              <w:bottom w:val="single" w:color="auto" w:sz="4" w:space="0"/>
              <w:right w:val="single" w:color="auto" w:sz="4" w:space="0"/>
            </w:tcBorders>
            <w:shd w:val="clear" w:color="auto" w:fill="auto"/>
            <w:noWrap/>
            <w:vAlign w:val="bottom"/>
          </w:tcPr>
          <w:p w14:paraId="6988D414">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59" w:type="dxa"/>
            <w:tcBorders>
              <w:top w:val="nil"/>
              <w:left w:val="nil"/>
              <w:bottom w:val="single" w:color="auto" w:sz="4" w:space="0"/>
              <w:right w:val="single" w:color="auto" w:sz="4" w:space="0"/>
            </w:tcBorders>
            <w:shd w:val="clear" w:color="auto" w:fill="auto"/>
            <w:noWrap/>
            <w:vAlign w:val="bottom"/>
          </w:tcPr>
          <w:p w14:paraId="65752940">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59" w:type="dxa"/>
            <w:tcBorders>
              <w:top w:val="nil"/>
              <w:left w:val="nil"/>
              <w:bottom w:val="single" w:color="auto" w:sz="4" w:space="0"/>
              <w:right w:val="single" w:color="auto" w:sz="4" w:space="0"/>
            </w:tcBorders>
            <w:shd w:val="clear" w:color="auto" w:fill="auto"/>
            <w:noWrap/>
            <w:vAlign w:val="bottom"/>
          </w:tcPr>
          <w:p w14:paraId="01D4BCE8">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418" w:type="dxa"/>
            <w:tcBorders>
              <w:top w:val="nil"/>
              <w:left w:val="nil"/>
              <w:bottom w:val="single" w:color="auto" w:sz="4" w:space="0"/>
              <w:right w:val="single" w:color="auto" w:sz="4" w:space="0"/>
            </w:tcBorders>
            <w:shd w:val="clear" w:color="auto" w:fill="auto"/>
            <w:noWrap/>
            <w:vAlign w:val="bottom"/>
          </w:tcPr>
          <w:p w14:paraId="3B31BC6E">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r>
      <w:tr w14:paraId="37B6E7D6">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277AD4C1">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2552" w:type="dxa"/>
            <w:tcBorders>
              <w:top w:val="nil"/>
              <w:left w:val="nil"/>
              <w:bottom w:val="single" w:color="auto" w:sz="4" w:space="0"/>
              <w:right w:val="single" w:color="auto" w:sz="4" w:space="0"/>
            </w:tcBorders>
            <w:shd w:val="clear" w:color="auto" w:fill="auto"/>
            <w:noWrap/>
            <w:vAlign w:val="bottom"/>
          </w:tcPr>
          <w:p w14:paraId="3FC4C652">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59" w:type="dxa"/>
            <w:tcBorders>
              <w:top w:val="nil"/>
              <w:left w:val="nil"/>
              <w:bottom w:val="single" w:color="auto" w:sz="4" w:space="0"/>
              <w:right w:val="single" w:color="auto" w:sz="4" w:space="0"/>
            </w:tcBorders>
            <w:shd w:val="clear" w:color="auto" w:fill="auto"/>
            <w:noWrap/>
            <w:vAlign w:val="bottom"/>
          </w:tcPr>
          <w:p w14:paraId="228D42BE">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59" w:type="dxa"/>
            <w:tcBorders>
              <w:top w:val="nil"/>
              <w:left w:val="nil"/>
              <w:bottom w:val="single" w:color="auto" w:sz="4" w:space="0"/>
              <w:right w:val="single" w:color="auto" w:sz="4" w:space="0"/>
            </w:tcBorders>
            <w:shd w:val="clear" w:color="auto" w:fill="auto"/>
            <w:noWrap/>
            <w:vAlign w:val="bottom"/>
          </w:tcPr>
          <w:p w14:paraId="245F7FF7">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418" w:type="dxa"/>
            <w:tcBorders>
              <w:top w:val="nil"/>
              <w:left w:val="nil"/>
              <w:bottom w:val="single" w:color="auto" w:sz="4" w:space="0"/>
              <w:right w:val="single" w:color="auto" w:sz="4" w:space="0"/>
            </w:tcBorders>
            <w:shd w:val="clear" w:color="auto" w:fill="auto"/>
            <w:noWrap/>
            <w:vAlign w:val="bottom"/>
          </w:tcPr>
          <w:p w14:paraId="0E20E525">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r>
      <w:tr w14:paraId="680AB2A7">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6BD6564D">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2552" w:type="dxa"/>
            <w:tcBorders>
              <w:top w:val="nil"/>
              <w:left w:val="nil"/>
              <w:bottom w:val="single" w:color="auto" w:sz="4" w:space="0"/>
              <w:right w:val="single" w:color="auto" w:sz="4" w:space="0"/>
            </w:tcBorders>
            <w:shd w:val="clear" w:color="auto" w:fill="auto"/>
            <w:noWrap/>
            <w:vAlign w:val="bottom"/>
          </w:tcPr>
          <w:p w14:paraId="6CC1DB9B">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59" w:type="dxa"/>
            <w:tcBorders>
              <w:top w:val="nil"/>
              <w:left w:val="nil"/>
              <w:bottom w:val="single" w:color="auto" w:sz="4" w:space="0"/>
              <w:right w:val="single" w:color="auto" w:sz="4" w:space="0"/>
            </w:tcBorders>
            <w:shd w:val="clear" w:color="auto" w:fill="auto"/>
            <w:noWrap/>
            <w:vAlign w:val="bottom"/>
          </w:tcPr>
          <w:p w14:paraId="33F5167C">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59" w:type="dxa"/>
            <w:tcBorders>
              <w:top w:val="nil"/>
              <w:left w:val="nil"/>
              <w:bottom w:val="single" w:color="auto" w:sz="4" w:space="0"/>
              <w:right w:val="single" w:color="auto" w:sz="4" w:space="0"/>
            </w:tcBorders>
            <w:shd w:val="clear" w:color="auto" w:fill="auto"/>
            <w:noWrap/>
            <w:vAlign w:val="bottom"/>
          </w:tcPr>
          <w:p w14:paraId="6E6CE261">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418" w:type="dxa"/>
            <w:tcBorders>
              <w:top w:val="nil"/>
              <w:left w:val="nil"/>
              <w:bottom w:val="single" w:color="auto" w:sz="4" w:space="0"/>
              <w:right w:val="single" w:color="auto" w:sz="4" w:space="0"/>
            </w:tcBorders>
            <w:shd w:val="clear" w:color="auto" w:fill="auto"/>
            <w:noWrap/>
            <w:vAlign w:val="bottom"/>
          </w:tcPr>
          <w:p w14:paraId="66EEFBFC">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r>
      <w:tr w14:paraId="6B6A2D12">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1D6998D4">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2552" w:type="dxa"/>
            <w:tcBorders>
              <w:top w:val="nil"/>
              <w:left w:val="nil"/>
              <w:bottom w:val="single" w:color="auto" w:sz="4" w:space="0"/>
              <w:right w:val="single" w:color="auto" w:sz="4" w:space="0"/>
            </w:tcBorders>
            <w:shd w:val="clear" w:color="auto" w:fill="auto"/>
            <w:noWrap/>
            <w:vAlign w:val="bottom"/>
          </w:tcPr>
          <w:p w14:paraId="354F4720">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59" w:type="dxa"/>
            <w:tcBorders>
              <w:top w:val="nil"/>
              <w:left w:val="nil"/>
              <w:bottom w:val="single" w:color="auto" w:sz="4" w:space="0"/>
              <w:right w:val="single" w:color="auto" w:sz="4" w:space="0"/>
            </w:tcBorders>
            <w:shd w:val="clear" w:color="auto" w:fill="auto"/>
            <w:noWrap/>
            <w:vAlign w:val="bottom"/>
          </w:tcPr>
          <w:p w14:paraId="25957546">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59" w:type="dxa"/>
            <w:tcBorders>
              <w:top w:val="nil"/>
              <w:left w:val="nil"/>
              <w:bottom w:val="single" w:color="auto" w:sz="4" w:space="0"/>
              <w:right w:val="single" w:color="auto" w:sz="4" w:space="0"/>
            </w:tcBorders>
            <w:shd w:val="clear" w:color="auto" w:fill="auto"/>
            <w:noWrap/>
            <w:vAlign w:val="bottom"/>
          </w:tcPr>
          <w:p w14:paraId="2E654EBB">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418" w:type="dxa"/>
            <w:tcBorders>
              <w:top w:val="nil"/>
              <w:left w:val="nil"/>
              <w:bottom w:val="single" w:color="auto" w:sz="4" w:space="0"/>
              <w:right w:val="single" w:color="auto" w:sz="4" w:space="0"/>
            </w:tcBorders>
            <w:shd w:val="clear" w:color="auto" w:fill="auto"/>
            <w:noWrap/>
            <w:vAlign w:val="bottom"/>
          </w:tcPr>
          <w:p w14:paraId="51299392">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r>
      <w:tr w14:paraId="187C746D">
        <w:tblPrEx>
          <w:tblCellMar>
            <w:top w:w="0" w:type="dxa"/>
            <w:left w:w="108" w:type="dxa"/>
            <w:bottom w:w="0" w:type="dxa"/>
            <w:right w:w="108" w:type="dxa"/>
          </w:tblCellMar>
        </w:tblPrEx>
        <w:trPr>
          <w:trHeight w:val="402" w:hRule="atLeast"/>
        </w:trPr>
        <w:tc>
          <w:tcPr>
            <w:tcW w:w="1149" w:type="dxa"/>
            <w:tcBorders>
              <w:top w:val="nil"/>
              <w:left w:val="single" w:color="auto" w:sz="4" w:space="0"/>
              <w:bottom w:val="single" w:color="auto" w:sz="4" w:space="0"/>
              <w:right w:val="single" w:color="auto" w:sz="4" w:space="0"/>
            </w:tcBorders>
            <w:shd w:val="clear" w:color="auto" w:fill="auto"/>
            <w:noWrap/>
            <w:vAlign w:val="bottom"/>
          </w:tcPr>
          <w:p w14:paraId="1B71392E">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2552" w:type="dxa"/>
            <w:tcBorders>
              <w:top w:val="nil"/>
              <w:left w:val="nil"/>
              <w:bottom w:val="single" w:color="auto" w:sz="4" w:space="0"/>
              <w:right w:val="single" w:color="auto" w:sz="4" w:space="0"/>
            </w:tcBorders>
            <w:shd w:val="clear" w:color="auto" w:fill="auto"/>
            <w:noWrap/>
            <w:vAlign w:val="bottom"/>
          </w:tcPr>
          <w:p w14:paraId="5AE071FC">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59" w:type="dxa"/>
            <w:tcBorders>
              <w:top w:val="nil"/>
              <w:left w:val="nil"/>
              <w:bottom w:val="single" w:color="auto" w:sz="4" w:space="0"/>
              <w:right w:val="single" w:color="auto" w:sz="4" w:space="0"/>
            </w:tcBorders>
            <w:shd w:val="clear" w:color="auto" w:fill="auto"/>
            <w:noWrap/>
            <w:vAlign w:val="bottom"/>
          </w:tcPr>
          <w:p w14:paraId="2B153388">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59" w:type="dxa"/>
            <w:tcBorders>
              <w:top w:val="nil"/>
              <w:left w:val="nil"/>
              <w:bottom w:val="single" w:color="auto" w:sz="4" w:space="0"/>
              <w:right w:val="single" w:color="auto" w:sz="4" w:space="0"/>
            </w:tcBorders>
            <w:shd w:val="clear" w:color="auto" w:fill="auto"/>
            <w:noWrap/>
            <w:vAlign w:val="bottom"/>
          </w:tcPr>
          <w:p w14:paraId="37571154">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418" w:type="dxa"/>
            <w:tcBorders>
              <w:top w:val="nil"/>
              <w:left w:val="nil"/>
              <w:bottom w:val="single" w:color="auto" w:sz="4" w:space="0"/>
              <w:right w:val="single" w:color="auto" w:sz="4" w:space="0"/>
            </w:tcBorders>
            <w:shd w:val="clear" w:color="auto" w:fill="auto"/>
            <w:noWrap/>
            <w:vAlign w:val="bottom"/>
          </w:tcPr>
          <w:p w14:paraId="2F7C8F3C">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r>
    </w:tbl>
    <w:p w14:paraId="0E922986">
      <w:pPr>
        <w:tabs>
          <w:tab w:val="left" w:pos="7513"/>
        </w:tabs>
        <w:adjustRightInd w:val="0"/>
        <w:snapToGrid w:val="0"/>
        <w:spacing w:line="300" w:lineRule="auto"/>
        <w:ind w:firstLine="420" w:firstLineChars="200"/>
        <w:rPr>
          <w:rFonts w:ascii="黑体" w:hAnsi="黑体" w:eastAsia="黑体"/>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楷体" w:hAnsi="楷体" w:eastAsia="楷体" w:cs="Times New Roman"/>
          <w:kern w:val="0"/>
          <w:szCs w:val="21"/>
          <w:highlight w:val="none"/>
        </w:rPr>
        <w:t>备注：本</w:t>
      </w:r>
      <w:r>
        <w:rPr>
          <w:rFonts w:hint="eastAsia" w:ascii="楷体" w:hAnsi="楷体" w:eastAsia="楷体" w:cs="Times New Roman"/>
          <w:kern w:val="0"/>
          <w:szCs w:val="21"/>
          <w:highlight w:val="none"/>
          <w:lang w:eastAsia="zh-CN"/>
        </w:rPr>
        <w:t>单位</w:t>
      </w:r>
      <w:r>
        <w:rPr>
          <w:rFonts w:hint="eastAsia" w:ascii="楷体" w:hAnsi="楷体" w:eastAsia="楷体" w:cs="Times New Roman"/>
          <w:kern w:val="0"/>
          <w:szCs w:val="21"/>
          <w:highlight w:val="none"/>
          <w:lang w:val="en-US" w:eastAsia="zh-CN"/>
        </w:rPr>
        <w:t>2026</w:t>
      </w:r>
      <w:r>
        <w:rPr>
          <w:rFonts w:hint="eastAsia" w:ascii="楷体" w:hAnsi="楷体" w:eastAsia="楷体" w:cs="Times New Roman"/>
          <w:kern w:val="0"/>
          <w:szCs w:val="21"/>
          <w:highlight w:val="none"/>
        </w:rPr>
        <w:t>年没有使用国有资本经营预算拨款安排的支出</w:t>
      </w:r>
    </w:p>
    <w:p w14:paraId="6DBEC204">
      <w:pPr>
        <w:tabs>
          <w:tab w:val="left" w:pos="7513"/>
        </w:tabs>
        <w:adjustRightInd w:val="0"/>
        <w:snapToGrid w:val="0"/>
        <w:spacing w:line="600" w:lineRule="exact"/>
        <w:rPr>
          <w:rFonts w:ascii="黑体" w:hAnsi="黑体" w:eastAsia="黑体"/>
          <w:sz w:val="32"/>
          <w:szCs w:val="32"/>
          <w:highlight w:val="none"/>
        </w:rPr>
      </w:pPr>
      <w:r>
        <w:rPr>
          <w:rFonts w:hint="eastAsia" w:ascii="黑体" w:hAnsi="黑体" w:eastAsia="黑体"/>
          <w:sz w:val="32"/>
          <w:szCs w:val="32"/>
          <w:highlight w:val="none"/>
        </w:rPr>
        <w:t>八、一般公共预算支出经济分类情况表</w:t>
      </w:r>
    </w:p>
    <w:tbl>
      <w:tblPr>
        <w:tblStyle w:val="7"/>
        <w:tblW w:w="8237" w:type="dxa"/>
        <w:tblInd w:w="93" w:type="dxa"/>
        <w:tblLayout w:type="autofit"/>
        <w:tblCellMar>
          <w:top w:w="0" w:type="dxa"/>
          <w:left w:w="108" w:type="dxa"/>
          <w:bottom w:w="0" w:type="dxa"/>
          <w:right w:w="108" w:type="dxa"/>
        </w:tblCellMar>
      </w:tblPr>
      <w:tblGrid>
        <w:gridCol w:w="1575"/>
        <w:gridCol w:w="3969"/>
        <w:gridCol w:w="2693"/>
      </w:tblGrid>
      <w:tr w14:paraId="3BC9DF47">
        <w:tblPrEx>
          <w:tblCellMar>
            <w:top w:w="0" w:type="dxa"/>
            <w:left w:w="108" w:type="dxa"/>
            <w:bottom w:w="0" w:type="dxa"/>
            <w:right w:w="108" w:type="dxa"/>
          </w:tblCellMar>
        </w:tblPrEx>
        <w:trPr>
          <w:trHeight w:val="743" w:hRule="atLeast"/>
        </w:trPr>
        <w:tc>
          <w:tcPr>
            <w:tcW w:w="8237" w:type="dxa"/>
            <w:gridSpan w:val="3"/>
            <w:tcBorders>
              <w:top w:val="nil"/>
              <w:left w:val="nil"/>
              <w:bottom w:val="nil"/>
              <w:right w:val="nil"/>
            </w:tcBorders>
            <w:shd w:val="clear" w:color="000000" w:fill="FFFFFF"/>
            <w:noWrap/>
            <w:vAlign w:val="center"/>
          </w:tcPr>
          <w:p w14:paraId="30DB329F">
            <w:pPr>
              <w:widowControl/>
              <w:spacing w:line="240" w:lineRule="auto"/>
              <w:jc w:val="center"/>
              <w:rPr>
                <w:rFonts w:ascii="方正小标宋简体" w:hAnsi="宋体" w:eastAsia="方正小标宋简体" w:cs="宋体"/>
                <w:kern w:val="0"/>
                <w:sz w:val="32"/>
                <w:szCs w:val="32"/>
                <w:highlight w:val="none"/>
              </w:rPr>
            </w:pPr>
            <w:r>
              <w:rPr>
                <w:rFonts w:hint="eastAsia" w:ascii="方正小标宋简体" w:hAnsi="宋体" w:eastAsia="方正小标宋简体" w:cs="宋体"/>
                <w:kern w:val="0"/>
                <w:sz w:val="32"/>
                <w:szCs w:val="32"/>
                <w:highlight w:val="none"/>
                <w:lang w:val="en-US" w:eastAsia="zh-CN"/>
              </w:rPr>
              <w:t>2026</w:t>
            </w:r>
            <w:r>
              <w:rPr>
                <w:rFonts w:hint="eastAsia" w:ascii="方正小标宋简体" w:hAnsi="宋体" w:eastAsia="方正小标宋简体" w:cs="宋体"/>
                <w:kern w:val="0"/>
                <w:sz w:val="32"/>
                <w:szCs w:val="32"/>
                <w:highlight w:val="none"/>
              </w:rPr>
              <w:t>年度一般公共预算支出经济分类情况表</w:t>
            </w:r>
          </w:p>
        </w:tc>
      </w:tr>
      <w:tr w14:paraId="53791FC7">
        <w:tblPrEx>
          <w:tblCellMar>
            <w:top w:w="0" w:type="dxa"/>
            <w:left w:w="108" w:type="dxa"/>
            <w:bottom w:w="0" w:type="dxa"/>
            <w:right w:w="108" w:type="dxa"/>
          </w:tblCellMar>
        </w:tblPrEx>
        <w:trPr>
          <w:trHeight w:val="360" w:hRule="atLeast"/>
        </w:trPr>
        <w:tc>
          <w:tcPr>
            <w:tcW w:w="1575" w:type="dxa"/>
            <w:tcBorders>
              <w:top w:val="nil"/>
              <w:left w:val="nil"/>
              <w:bottom w:val="nil"/>
              <w:right w:val="nil"/>
            </w:tcBorders>
            <w:shd w:val="clear" w:color="000000" w:fill="FFFFFF"/>
            <w:noWrap/>
            <w:vAlign w:val="center"/>
          </w:tcPr>
          <w:p w14:paraId="2AA0CE7A">
            <w:pPr>
              <w:widowControl/>
              <w:spacing w:line="240" w:lineRule="auto"/>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3969" w:type="dxa"/>
            <w:tcBorders>
              <w:top w:val="nil"/>
              <w:left w:val="nil"/>
              <w:bottom w:val="nil"/>
              <w:right w:val="nil"/>
            </w:tcBorders>
            <w:shd w:val="clear" w:color="auto" w:fill="auto"/>
            <w:noWrap/>
            <w:vAlign w:val="bottom"/>
          </w:tcPr>
          <w:p w14:paraId="22C1DBC6">
            <w:pPr>
              <w:widowControl/>
              <w:spacing w:line="240" w:lineRule="auto"/>
              <w:jc w:val="right"/>
              <w:rPr>
                <w:rFonts w:ascii="宋体" w:hAnsi="宋体" w:eastAsia="宋体" w:cs="宋体"/>
                <w:kern w:val="0"/>
                <w:sz w:val="20"/>
                <w:szCs w:val="20"/>
                <w:highlight w:val="none"/>
              </w:rPr>
            </w:pPr>
          </w:p>
        </w:tc>
        <w:tc>
          <w:tcPr>
            <w:tcW w:w="2693" w:type="dxa"/>
            <w:tcBorders>
              <w:top w:val="nil"/>
              <w:left w:val="nil"/>
              <w:bottom w:val="nil"/>
              <w:right w:val="nil"/>
            </w:tcBorders>
            <w:shd w:val="clear" w:color="000000" w:fill="FFFFFF"/>
            <w:noWrap/>
            <w:vAlign w:val="center"/>
          </w:tcPr>
          <w:p w14:paraId="7A5D2518">
            <w:pPr>
              <w:widowControl/>
              <w:spacing w:line="240" w:lineRule="auto"/>
              <w:jc w:val="righ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单位：万元</w:t>
            </w:r>
          </w:p>
        </w:tc>
      </w:tr>
      <w:tr w14:paraId="17FCC43E">
        <w:tblPrEx>
          <w:tblCellMar>
            <w:top w:w="0" w:type="dxa"/>
            <w:left w:w="108" w:type="dxa"/>
            <w:bottom w:w="0" w:type="dxa"/>
            <w:right w:w="108" w:type="dxa"/>
          </w:tblCellMar>
        </w:tblPrEx>
        <w:trPr>
          <w:trHeight w:val="630" w:hRule="atLeast"/>
        </w:trPr>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2190">
            <w:pPr>
              <w:widowControl/>
              <w:spacing w:line="240" w:lineRule="auto"/>
              <w:jc w:val="center"/>
              <w:rPr>
                <w:rFonts w:ascii="黑体" w:hAnsi="黑体" w:eastAsia="黑体" w:cs="宋体"/>
                <w:bCs/>
                <w:color w:val="000000"/>
                <w:kern w:val="0"/>
                <w:sz w:val="22"/>
                <w:highlight w:val="none"/>
              </w:rPr>
            </w:pPr>
            <w:r>
              <w:rPr>
                <w:rFonts w:hint="eastAsia" w:ascii="黑体" w:hAnsi="黑体" w:eastAsia="黑体" w:cs="宋体"/>
                <w:bCs/>
                <w:color w:val="000000"/>
                <w:kern w:val="0"/>
                <w:sz w:val="22"/>
                <w:highlight w:val="none"/>
              </w:rPr>
              <w:t>科目编码</w:t>
            </w:r>
          </w:p>
        </w:tc>
        <w:tc>
          <w:tcPr>
            <w:tcW w:w="3969" w:type="dxa"/>
            <w:tcBorders>
              <w:top w:val="single" w:color="000000" w:sz="4" w:space="0"/>
              <w:left w:val="nil"/>
              <w:bottom w:val="single" w:color="000000" w:sz="4" w:space="0"/>
              <w:right w:val="single" w:color="000000" w:sz="4" w:space="0"/>
            </w:tcBorders>
            <w:shd w:val="clear" w:color="auto" w:fill="auto"/>
            <w:noWrap/>
            <w:vAlign w:val="center"/>
          </w:tcPr>
          <w:p w14:paraId="6E96F3AF">
            <w:pPr>
              <w:widowControl/>
              <w:spacing w:line="240" w:lineRule="auto"/>
              <w:jc w:val="center"/>
              <w:rPr>
                <w:rFonts w:ascii="黑体" w:hAnsi="黑体" w:eastAsia="黑体" w:cs="宋体"/>
                <w:bCs/>
                <w:color w:val="000000"/>
                <w:kern w:val="0"/>
                <w:sz w:val="22"/>
                <w:highlight w:val="none"/>
              </w:rPr>
            </w:pPr>
            <w:r>
              <w:rPr>
                <w:rFonts w:hint="eastAsia" w:ascii="黑体" w:hAnsi="黑体" w:eastAsia="黑体" w:cs="宋体"/>
                <w:bCs/>
                <w:color w:val="000000"/>
                <w:kern w:val="0"/>
                <w:sz w:val="22"/>
                <w:highlight w:val="none"/>
              </w:rPr>
              <w:t>科目名称</w:t>
            </w:r>
          </w:p>
        </w:tc>
        <w:tc>
          <w:tcPr>
            <w:tcW w:w="2693" w:type="dxa"/>
            <w:tcBorders>
              <w:top w:val="single" w:color="000000" w:sz="4" w:space="0"/>
              <w:left w:val="nil"/>
              <w:bottom w:val="nil"/>
              <w:right w:val="single" w:color="000000" w:sz="4" w:space="0"/>
            </w:tcBorders>
            <w:shd w:val="clear" w:color="auto" w:fill="auto"/>
            <w:noWrap/>
            <w:vAlign w:val="center"/>
          </w:tcPr>
          <w:p w14:paraId="2FC457E4">
            <w:pPr>
              <w:widowControl/>
              <w:spacing w:line="240" w:lineRule="auto"/>
              <w:jc w:val="center"/>
              <w:rPr>
                <w:rFonts w:ascii="黑体" w:hAnsi="黑体" w:eastAsia="黑体" w:cs="宋体"/>
                <w:bCs/>
                <w:color w:val="000000"/>
                <w:kern w:val="0"/>
                <w:sz w:val="22"/>
                <w:highlight w:val="none"/>
              </w:rPr>
            </w:pPr>
            <w:r>
              <w:rPr>
                <w:rFonts w:hint="eastAsia" w:ascii="黑体" w:hAnsi="黑体" w:eastAsia="黑体" w:cs="宋体"/>
                <w:bCs/>
                <w:color w:val="000000"/>
                <w:kern w:val="0"/>
                <w:sz w:val="22"/>
                <w:highlight w:val="none"/>
              </w:rPr>
              <w:t>预算数</w:t>
            </w:r>
          </w:p>
        </w:tc>
      </w:tr>
      <w:tr w14:paraId="0B1B2EBC">
        <w:tblPrEx>
          <w:tblCellMar>
            <w:top w:w="0" w:type="dxa"/>
            <w:left w:w="108" w:type="dxa"/>
            <w:bottom w:w="0" w:type="dxa"/>
            <w:right w:w="108" w:type="dxa"/>
          </w:tblCellMar>
        </w:tblPrEx>
        <w:trPr>
          <w:trHeight w:val="402" w:hRule="atLeast"/>
        </w:trPr>
        <w:tc>
          <w:tcPr>
            <w:tcW w:w="5544"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72C46D2B">
            <w:pPr>
              <w:widowControl/>
              <w:spacing w:line="240" w:lineRule="auto"/>
              <w:jc w:val="center"/>
              <w:rPr>
                <w:rFonts w:ascii="宋体" w:hAnsi="宋体" w:eastAsia="宋体" w:cs="宋体"/>
                <w:b/>
                <w:bCs/>
                <w:color w:val="000000"/>
                <w:kern w:val="0"/>
                <w:sz w:val="22"/>
                <w:highlight w:val="none"/>
              </w:rPr>
            </w:pPr>
            <w:r>
              <w:rPr>
                <w:rFonts w:hint="eastAsia" w:ascii="宋体" w:hAnsi="宋体" w:eastAsia="宋体" w:cs="宋体"/>
                <w:b/>
                <w:bCs/>
                <w:color w:val="000000"/>
                <w:kern w:val="0"/>
                <w:sz w:val="22"/>
                <w:highlight w:val="none"/>
              </w:rPr>
              <w:t>合计</w:t>
            </w:r>
          </w:p>
        </w:tc>
        <w:tc>
          <w:tcPr>
            <w:tcW w:w="2693" w:type="dxa"/>
            <w:tcBorders>
              <w:top w:val="single" w:color="000000" w:sz="4" w:space="0"/>
              <w:left w:val="nil"/>
              <w:bottom w:val="single" w:color="auto" w:sz="4" w:space="0"/>
              <w:right w:val="single" w:color="000000" w:sz="4" w:space="0"/>
            </w:tcBorders>
            <w:shd w:val="clear" w:color="auto" w:fill="auto"/>
            <w:noWrap/>
            <w:vAlign w:val="center"/>
          </w:tcPr>
          <w:p w14:paraId="56728D16">
            <w:pPr>
              <w:widowControl/>
              <w:spacing w:line="240" w:lineRule="auto"/>
              <w:jc w:val="center"/>
              <w:rPr>
                <w:rFonts w:hint="default" w:ascii="宋体" w:hAnsi="宋体" w:eastAsia="宋体" w:cs="宋体"/>
                <w:b/>
                <w:bCs/>
                <w:color w:val="000000"/>
                <w:kern w:val="0"/>
                <w:sz w:val="22"/>
                <w:highlight w:val="none"/>
                <w:lang w:val="en-US" w:eastAsia="zh-CN"/>
              </w:rPr>
            </w:pPr>
            <w:r>
              <w:rPr>
                <w:rFonts w:hint="eastAsia" w:ascii="宋体" w:hAnsi="宋体" w:eastAsia="宋体" w:cs="宋体"/>
                <w:b/>
                <w:bCs/>
                <w:color w:val="000000"/>
                <w:kern w:val="0"/>
                <w:sz w:val="22"/>
                <w:highlight w:val="none"/>
                <w:lang w:val="en-US" w:eastAsia="zh-CN"/>
              </w:rPr>
              <w:t>158.54</w:t>
            </w:r>
          </w:p>
        </w:tc>
      </w:tr>
      <w:tr w14:paraId="4E67CE28">
        <w:tblPrEx>
          <w:tblCellMar>
            <w:top w:w="0" w:type="dxa"/>
            <w:left w:w="108" w:type="dxa"/>
            <w:bottom w:w="0" w:type="dxa"/>
            <w:right w:w="108" w:type="dxa"/>
          </w:tblCellMar>
        </w:tblPrEx>
        <w:trPr>
          <w:trHeight w:val="402"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1F76514A">
            <w:pPr>
              <w:widowControl/>
              <w:spacing w:line="240" w:lineRule="auto"/>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4E276B3">
            <w:pPr>
              <w:widowControl/>
              <w:spacing w:line="240" w:lineRule="auto"/>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工资福利支出</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FC97AB">
            <w:pPr>
              <w:widowControl/>
              <w:spacing w:line="240" w:lineRule="auto"/>
              <w:jc w:val="center"/>
              <w:rPr>
                <w:rFonts w:hint="default" w:ascii="宋体" w:hAnsi="宋体" w:eastAsia="宋体" w:cs="宋体"/>
                <w:color w:val="000000"/>
                <w:kern w:val="0"/>
                <w:sz w:val="22"/>
                <w:highlight w:val="none"/>
                <w:lang w:val="en-US" w:eastAsia="zh-CN"/>
              </w:rPr>
            </w:pPr>
            <w:r>
              <w:rPr>
                <w:rFonts w:hint="eastAsia" w:ascii="宋体" w:hAnsi="宋体" w:eastAsia="宋体" w:cs="宋体"/>
                <w:color w:val="000000"/>
                <w:kern w:val="0"/>
                <w:sz w:val="22"/>
                <w:highlight w:val="none"/>
                <w:lang w:val="en-US" w:eastAsia="zh-CN"/>
              </w:rPr>
              <w:t>40.34</w:t>
            </w:r>
          </w:p>
        </w:tc>
      </w:tr>
      <w:tr w14:paraId="0A519421">
        <w:tblPrEx>
          <w:tblCellMar>
            <w:top w:w="0" w:type="dxa"/>
            <w:left w:w="108" w:type="dxa"/>
            <w:bottom w:w="0" w:type="dxa"/>
            <w:right w:w="108" w:type="dxa"/>
          </w:tblCellMar>
        </w:tblPrEx>
        <w:trPr>
          <w:trHeight w:val="402"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1229204D">
            <w:pPr>
              <w:widowControl/>
              <w:spacing w:line="240" w:lineRule="auto"/>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7369719">
            <w:pPr>
              <w:widowControl/>
              <w:spacing w:line="240" w:lineRule="auto"/>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商品和服务支出</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DC433A">
            <w:pPr>
              <w:widowControl/>
              <w:spacing w:line="240" w:lineRule="auto"/>
              <w:jc w:val="center"/>
              <w:rPr>
                <w:rFonts w:hint="default" w:ascii="宋体" w:hAnsi="宋体" w:eastAsia="宋体" w:cs="宋体"/>
                <w:color w:val="000000"/>
                <w:kern w:val="0"/>
                <w:sz w:val="22"/>
                <w:highlight w:val="none"/>
                <w:lang w:val="en-US" w:eastAsia="zh-CN"/>
              </w:rPr>
            </w:pPr>
            <w:r>
              <w:rPr>
                <w:rFonts w:hint="eastAsia" w:ascii="宋体" w:hAnsi="宋体" w:eastAsia="宋体" w:cs="宋体"/>
                <w:color w:val="000000"/>
                <w:kern w:val="0"/>
                <w:sz w:val="22"/>
                <w:highlight w:val="none"/>
                <w:lang w:val="en-US" w:eastAsia="zh-CN"/>
              </w:rPr>
              <w:t>118.2</w:t>
            </w:r>
          </w:p>
        </w:tc>
      </w:tr>
      <w:tr w14:paraId="239C9520">
        <w:tblPrEx>
          <w:tblCellMar>
            <w:top w:w="0" w:type="dxa"/>
            <w:left w:w="108" w:type="dxa"/>
            <w:bottom w:w="0" w:type="dxa"/>
            <w:right w:w="108" w:type="dxa"/>
          </w:tblCellMar>
        </w:tblPrEx>
        <w:trPr>
          <w:trHeight w:val="402"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3B09CBF3">
            <w:pPr>
              <w:widowControl/>
              <w:spacing w:line="240" w:lineRule="auto"/>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F5BEDF0">
            <w:pPr>
              <w:widowControl/>
              <w:spacing w:line="240" w:lineRule="auto"/>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对个人和家庭的补助</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00638C">
            <w:pPr>
              <w:widowControl/>
              <w:spacing w:line="240" w:lineRule="auto"/>
              <w:jc w:val="left"/>
              <w:rPr>
                <w:rFonts w:hint="default" w:ascii="宋体" w:hAnsi="宋体" w:eastAsia="宋体" w:cs="宋体"/>
                <w:color w:val="000000"/>
                <w:kern w:val="0"/>
                <w:sz w:val="22"/>
                <w:highlight w:val="none"/>
                <w:lang w:val="en-US" w:eastAsia="zh-CN"/>
              </w:rPr>
            </w:pPr>
            <w:r>
              <w:rPr>
                <w:rFonts w:hint="eastAsia" w:ascii="宋体" w:hAnsi="宋体" w:eastAsia="宋体" w:cs="宋体"/>
                <w:color w:val="000000"/>
                <w:kern w:val="0"/>
                <w:sz w:val="22"/>
                <w:highlight w:val="none"/>
                <w:lang w:val="en-US" w:eastAsia="zh-CN"/>
              </w:rPr>
              <w:t xml:space="preserve">           0</w:t>
            </w:r>
          </w:p>
        </w:tc>
      </w:tr>
      <w:tr w14:paraId="54CA232A">
        <w:tblPrEx>
          <w:tblCellMar>
            <w:top w:w="0" w:type="dxa"/>
            <w:left w:w="108" w:type="dxa"/>
            <w:bottom w:w="0" w:type="dxa"/>
            <w:right w:w="108" w:type="dxa"/>
          </w:tblCellMar>
        </w:tblPrEx>
        <w:trPr>
          <w:trHeight w:val="402"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074785C9">
            <w:pPr>
              <w:widowControl/>
              <w:spacing w:line="240" w:lineRule="auto"/>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7F8FE97">
            <w:pPr>
              <w:widowControl/>
              <w:spacing w:line="240" w:lineRule="auto"/>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债务利息及费用支出</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C8B6CF">
            <w:pPr>
              <w:widowControl/>
              <w:spacing w:line="240" w:lineRule="auto"/>
              <w:jc w:val="center"/>
              <w:rPr>
                <w:rFonts w:hint="default" w:ascii="宋体" w:hAnsi="宋体" w:eastAsia="宋体" w:cs="宋体"/>
                <w:color w:val="000000"/>
                <w:kern w:val="0"/>
                <w:sz w:val="22"/>
                <w:highlight w:val="none"/>
                <w:lang w:val="en-US" w:eastAsia="zh-CN"/>
              </w:rPr>
            </w:pPr>
            <w:r>
              <w:rPr>
                <w:rFonts w:hint="eastAsia" w:ascii="宋体" w:hAnsi="宋体" w:eastAsia="宋体" w:cs="宋体"/>
                <w:color w:val="000000"/>
                <w:kern w:val="0"/>
                <w:sz w:val="22"/>
                <w:highlight w:val="none"/>
                <w:lang w:val="en-US" w:eastAsia="zh-CN"/>
              </w:rPr>
              <w:t>0</w:t>
            </w:r>
          </w:p>
        </w:tc>
      </w:tr>
      <w:tr w14:paraId="5CCFCA67">
        <w:tblPrEx>
          <w:tblCellMar>
            <w:top w:w="0" w:type="dxa"/>
            <w:left w:w="108" w:type="dxa"/>
            <w:bottom w:w="0" w:type="dxa"/>
            <w:right w:w="108" w:type="dxa"/>
          </w:tblCellMar>
        </w:tblPrEx>
        <w:trPr>
          <w:trHeight w:val="90"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520DDAF6">
            <w:pPr>
              <w:widowControl/>
              <w:spacing w:line="240" w:lineRule="auto"/>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4CB131E5">
            <w:pPr>
              <w:widowControl/>
              <w:spacing w:line="240" w:lineRule="auto"/>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资本性支出（基本建设）</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2C6D34">
            <w:pPr>
              <w:widowControl/>
              <w:spacing w:line="240" w:lineRule="auto"/>
              <w:jc w:val="center"/>
              <w:rPr>
                <w:rFonts w:hint="default" w:ascii="宋体" w:hAnsi="宋体" w:eastAsia="宋体" w:cs="宋体"/>
                <w:color w:val="000000"/>
                <w:kern w:val="0"/>
                <w:sz w:val="22"/>
                <w:highlight w:val="none"/>
                <w:lang w:val="en-US" w:eastAsia="zh-CN"/>
              </w:rPr>
            </w:pPr>
            <w:r>
              <w:rPr>
                <w:rFonts w:hint="eastAsia" w:ascii="宋体" w:hAnsi="宋体" w:eastAsia="宋体" w:cs="宋体"/>
                <w:color w:val="000000"/>
                <w:kern w:val="0"/>
                <w:sz w:val="22"/>
                <w:highlight w:val="none"/>
                <w:lang w:val="en-US" w:eastAsia="zh-CN"/>
              </w:rPr>
              <w:t>0</w:t>
            </w:r>
          </w:p>
        </w:tc>
      </w:tr>
      <w:tr w14:paraId="4885EEB2">
        <w:tblPrEx>
          <w:tblCellMar>
            <w:top w:w="0" w:type="dxa"/>
            <w:left w:w="108" w:type="dxa"/>
            <w:bottom w:w="0" w:type="dxa"/>
            <w:right w:w="108" w:type="dxa"/>
          </w:tblCellMar>
        </w:tblPrEx>
        <w:trPr>
          <w:trHeight w:val="402"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12B7C33F">
            <w:pPr>
              <w:widowControl/>
              <w:spacing w:line="240" w:lineRule="auto"/>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310</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9B099AE">
            <w:pPr>
              <w:widowControl/>
              <w:spacing w:line="240" w:lineRule="auto"/>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资本性支出</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927F0D">
            <w:pPr>
              <w:widowControl/>
              <w:spacing w:line="240" w:lineRule="auto"/>
              <w:jc w:val="center"/>
              <w:rPr>
                <w:rFonts w:hint="default" w:ascii="宋体" w:hAnsi="宋体" w:eastAsia="宋体" w:cs="宋体"/>
                <w:color w:val="000000"/>
                <w:kern w:val="0"/>
                <w:sz w:val="22"/>
                <w:highlight w:val="none"/>
                <w:lang w:val="en-US" w:eastAsia="zh-CN"/>
              </w:rPr>
            </w:pPr>
            <w:r>
              <w:rPr>
                <w:rFonts w:hint="eastAsia" w:ascii="宋体" w:hAnsi="宋体" w:eastAsia="宋体" w:cs="宋体"/>
                <w:color w:val="000000"/>
                <w:kern w:val="0"/>
                <w:sz w:val="22"/>
                <w:highlight w:val="none"/>
                <w:lang w:val="en-US" w:eastAsia="zh-CN"/>
              </w:rPr>
              <w:t>0</w:t>
            </w:r>
          </w:p>
        </w:tc>
      </w:tr>
      <w:tr w14:paraId="250FFF84">
        <w:tblPrEx>
          <w:tblCellMar>
            <w:top w:w="0" w:type="dxa"/>
            <w:left w:w="108" w:type="dxa"/>
            <w:bottom w:w="0" w:type="dxa"/>
            <w:right w:w="108" w:type="dxa"/>
          </w:tblCellMar>
        </w:tblPrEx>
        <w:trPr>
          <w:trHeight w:val="402"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24FAC478">
            <w:pPr>
              <w:widowControl/>
              <w:spacing w:line="240" w:lineRule="auto"/>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311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2A8A619D">
            <w:pPr>
              <w:widowControl/>
              <w:spacing w:line="240" w:lineRule="auto"/>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对企业补助（基本建设）</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5A9623">
            <w:pPr>
              <w:widowControl/>
              <w:spacing w:line="240" w:lineRule="auto"/>
              <w:jc w:val="center"/>
              <w:rPr>
                <w:rFonts w:hint="default" w:ascii="宋体" w:hAnsi="宋体" w:eastAsia="宋体" w:cs="宋体"/>
                <w:color w:val="000000"/>
                <w:kern w:val="0"/>
                <w:sz w:val="22"/>
                <w:highlight w:val="none"/>
                <w:lang w:val="en-US" w:eastAsia="zh-CN"/>
              </w:rPr>
            </w:pPr>
            <w:r>
              <w:rPr>
                <w:rFonts w:hint="eastAsia" w:ascii="宋体" w:hAnsi="宋体" w:eastAsia="宋体" w:cs="宋体"/>
                <w:color w:val="000000"/>
                <w:kern w:val="0"/>
                <w:sz w:val="22"/>
                <w:highlight w:val="none"/>
                <w:lang w:val="en-US" w:eastAsia="zh-CN"/>
              </w:rPr>
              <w:t>0</w:t>
            </w:r>
          </w:p>
        </w:tc>
      </w:tr>
      <w:tr w14:paraId="2B876B8B">
        <w:tblPrEx>
          <w:tblCellMar>
            <w:top w:w="0" w:type="dxa"/>
            <w:left w:w="108" w:type="dxa"/>
            <w:bottom w:w="0" w:type="dxa"/>
            <w:right w:w="108" w:type="dxa"/>
          </w:tblCellMar>
        </w:tblPrEx>
        <w:trPr>
          <w:trHeight w:val="402"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3D891D66">
            <w:pPr>
              <w:widowControl/>
              <w:spacing w:line="240" w:lineRule="auto"/>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312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50A70DD2">
            <w:pPr>
              <w:widowControl/>
              <w:spacing w:line="240" w:lineRule="auto"/>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对企业补助</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40716A">
            <w:pPr>
              <w:widowControl/>
              <w:spacing w:line="240" w:lineRule="auto"/>
              <w:jc w:val="center"/>
              <w:rPr>
                <w:rFonts w:hint="default" w:ascii="宋体" w:hAnsi="宋体" w:eastAsia="宋体" w:cs="宋体"/>
                <w:color w:val="000000"/>
                <w:kern w:val="0"/>
                <w:sz w:val="22"/>
                <w:highlight w:val="none"/>
                <w:lang w:val="en-US" w:eastAsia="zh-CN"/>
              </w:rPr>
            </w:pPr>
            <w:r>
              <w:rPr>
                <w:rFonts w:hint="eastAsia" w:ascii="宋体" w:hAnsi="宋体" w:eastAsia="宋体" w:cs="宋体"/>
                <w:color w:val="000000"/>
                <w:kern w:val="0"/>
                <w:sz w:val="22"/>
                <w:highlight w:val="none"/>
                <w:lang w:val="en-US" w:eastAsia="zh-CN"/>
              </w:rPr>
              <w:t>0</w:t>
            </w:r>
          </w:p>
        </w:tc>
      </w:tr>
      <w:tr w14:paraId="30FF5151">
        <w:tblPrEx>
          <w:tblCellMar>
            <w:top w:w="0" w:type="dxa"/>
            <w:left w:w="108" w:type="dxa"/>
            <w:bottom w:w="0" w:type="dxa"/>
            <w:right w:w="108" w:type="dxa"/>
          </w:tblCellMar>
        </w:tblPrEx>
        <w:trPr>
          <w:trHeight w:val="402"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725E142F">
            <w:pPr>
              <w:widowControl/>
              <w:spacing w:line="240" w:lineRule="auto"/>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313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0AFAEA05">
            <w:pPr>
              <w:widowControl/>
              <w:spacing w:line="240" w:lineRule="auto"/>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对社会保障基金补助</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55CB84">
            <w:pPr>
              <w:widowControl/>
              <w:spacing w:line="240" w:lineRule="auto"/>
              <w:jc w:val="center"/>
              <w:rPr>
                <w:rFonts w:hint="default" w:ascii="宋体" w:hAnsi="宋体" w:eastAsia="宋体" w:cs="宋体"/>
                <w:color w:val="000000"/>
                <w:kern w:val="0"/>
                <w:sz w:val="22"/>
                <w:highlight w:val="none"/>
                <w:lang w:val="en-US" w:eastAsia="zh-CN"/>
              </w:rPr>
            </w:pPr>
            <w:r>
              <w:rPr>
                <w:rFonts w:hint="eastAsia" w:ascii="宋体" w:hAnsi="宋体" w:eastAsia="宋体" w:cs="宋体"/>
                <w:color w:val="000000"/>
                <w:kern w:val="0"/>
                <w:sz w:val="22"/>
                <w:highlight w:val="none"/>
                <w:lang w:val="en-US" w:eastAsia="zh-CN"/>
              </w:rPr>
              <w:t>0</w:t>
            </w:r>
          </w:p>
        </w:tc>
      </w:tr>
      <w:tr w14:paraId="38AC4EDB">
        <w:tblPrEx>
          <w:tblCellMar>
            <w:top w:w="0" w:type="dxa"/>
            <w:left w:w="108" w:type="dxa"/>
            <w:bottom w:w="0" w:type="dxa"/>
            <w:right w:w="108" w:type="dxa"/>
          </w:tblCellMar>
        </w:tblPrEx>
        <w:trPr>
          <w:trHeight w:val="402"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03329394">
            <w:pPr>
              <w:widowControl/>
              <w:spacing w:line="240" w:lineRule="auto"/>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399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14:paraId="6B97EAFB">
            <w:pPr>
              <w:widowControl/>
              <w:spacing w:line="240" w:lineRule="auto"/>
              <w:jc w:val="left"/>
              <w:rPr>
                <w:rFonts w:hint="eastAsia"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其他支出</w:t>
            </w:r>
          </w:p>
        </w:tc>
        <w:tc>
          <w:tcPr>
            <w:tcW w:w="26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E37811">
            <w:pPr>
              <w:widowControl/>
              <w:spacing w:line="240" w:lineRule="auto"/>
              <w:jc w:val="center"/>
              <w:rPr>
                <w:rFonts w:hint="default" w:ascii="宋体" w:hAnsi="宋体" w:eastAsia="宋体" w:cs="宋体"/>
                <w:color w:val="000000"/>
                <w:kern w:val="0"/>
                <w:sz w:val="22"/>
                <w:highlight w:val="none"/>
                <w:lang w:val="en-US" w:eastAsia="zh-CN"/>
              </w:rPr>
            </w:pPr>
            <w:r>
              <w:rPr>
                <w:rFonts w:hint="eastAsia" w:ascii="宋体" w:hAnsi="宋体" w:eastAsia="宋体" w:cs="宋体"/>
                <w:color w:val="000000"/>
                <w:kern w:val="0"/>
                <w:sz w:val="22"/>
                <w:highlight w:val="none"/>
                <w:lang w:val="en-US" w:eastAsia="zh-CN"/>
              </w:rPr>
              <w:t>0</w:t>
            </w:r>
          </w:p>
        </w:tc>
      </w:tr>
    </w:tbl>
    <w:p w14:paraId="0F8337D5">
      <w:pPr>
        <w:tabs>
          <w:tab w:val="left" w:pos="7513"/>
        </w:tabs>
        <w:adjustRightInd w:val="0"/>
        <w:snapToGrid w:val="0"/>
        <w:spacing w:line="600" w:lineRule="exact"/>
        <w:rPr>
          <w:rFonts w:ascii="黑体" w:hAnsi="黑体" w:eastAsia="黑体"/>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471BA91">
      <w:pPr>
        <w:tabs>
          <w:tab w:val="left" w:pos="7513"/>
        </w:tabs>
        <w:adjustRightInd w:val="0"/>
        <w:snapToGrid w:val="0"/>
        <w:spacing w:line="600" w:lineRule="exact"/>
        <w:rPr>
          <w:rFonts w:ascii="黑体" w:hAnsi="黑体" w:eastAsia="黑体"/>
          <w:sz w:val="32"/>
          <w:szCs w:val="32"/>
          <w:highlight w:val="none"/>
        </w:rPr>
      </w:pPr>
      <w:r>
        <w:rPr>
          <w:rFonts w:hint="eastAsia" w:ascii="黑体" w:hAnsi="黑体" w:eastAsia="黑体"/>
          <w:sz w:val="32"/>
          <w:szCs w:val="32"/>
          <w:highlight w:val="none"/>
        </w:rPr>
        <w:t>九、一般公共预算基本支出经济分类情况表</w:t>
      </w:r>
    </w:p>
    <w:p w14:paraId="1A822B81">
      <w:pPr>
        <w:shd w:val="clear"/>
        <w:tabs>
          <w:tab w:val="left" w:pos="7513"/>
        </w:tabs>
        <w:adjustRightInd w:val="0"/>
        <w:snapToGrid w:val="0"/>
        <w:spacing w:line="600" w:lineRule="exact"/>
        <w:jc w:val="center"/>
        <w:rPr>
          <w:rFonts w:ascii="黑体" w:hAnsi="黑体" w:eastAsia="黑体"/>
          <w:sz w:val="32"/>
          <w:szCs w:val="32"/>
          <w:highlight w:val="none"/>
        </w:rPr>
      </w:pPr>
      <w:r>
        <w:rPr>
          <w:rFonts w:hint="eastAsia" w:ascii="方正小标宋简体" w:hAnsi="宋体" w:eastAsia="方正小标宋简体" w:cs="宋体"/>
          <w:kern w:val="0"/>
          <w:sz w:val="32"/>
          <w:szCs w:val="32"/>
          <w:highlight w:val="none"/>
          <w:lang w:val="en-US" w:eastAsia="zh-CN"/>
        </w:rPr>
        <w:t>2026</w:t>
      </w:r>
      <w:r>
        <w:rPr>
          <w:rFonts w:hint="eastAsia" w:ascii="方正小标宋简体" w:hAnsi="宋体" w:eastAsia="方正小标宋简体" w:cs="宋体"/>
          <w:kern w:val="0"/>
          <w:sz w:val="32"/>
          <w:szCs w:val="32"/>
          <w:highlight w:val="none"/>
        </w:rPr>
        <w:t>年度一般公共预算基本支出经济分类情况表</w:t>
      </w:r>
    </w:p>
    <w:tbl>
      <w:tblPr>
        <w:tblStyle w:val="7"/>
        <w:tblW w:w="8379" w:type="dxa"/>
        <w:tblInd w:w="93" w:type="dxa"/>
        <w:tblLayout w:type="autofit"/>
        <w:tblCellMar>
          <w:top w:w="0" w:type="dxa"/>
          <w:left w:w="108" w:type="dxa"/>
          <w:bottom w:w="0" w:type="dxa"/>
          <w:right w:w="108" w:type="dxa"/>
        </w:tblCellMar>
      </w:tblPr>
      <w:tblGrid>
        <w:gridCol w:w="1575"/>
        <w:gridCol w:w="4252"/>
        <w:gridCol w:w="2410"/>
        <w:gridCol w:w="142"/>
      </w:tblGrid>
      <w:tr w14:paraId="24B7D9BE">
        <w:tblPrEx>
          <w:tblCellMar>
            <w:top w:w="0" w:type="dxa"/>
            <w:left w:w="108" w:type="dxa"/>
            <w:bottom w:w="0" w:type="dxa"/>
            <w:right w:w="108" w:type="dxa"/>
          </w:tblCellMar>
        </w:tblPrEx>
        <w:trPr>
          <w:gridAfter w:val="1"/>
          <w:wAfter w:w="142" w:type="dxa"/>
          <w:trHeight w:val="360" w:hRule="atLeast"/>
        </w:trPr>
        <w:tc>
          <w:tcPr>
            <w:tcW w:w="8237" w:type="dxa"/>
            <w:gridSpan w:val="3"/>
            <w:tcBorders>
              <w:top w:val="nil"/>
              <w:left w:val="nil"/>
              <w:bottom w:val="nil"/>
              <w:right w:val="nil"/>
            </w:tcBorders>
            <w:shd w:val="clear" w:color="000000" w:fill="FFFFFF"/>
            <w:noWrap/>
            <w:vAlign w:val="center"/>
          </w:tcPr>
          <w:p w14:paraId="31DCBBCC">
            <w:pPr>
              <w:widowControl/>
              <w:shd w:val="clear"/>
              <w:spacing w:line="240" w:lineRule="auto"/>
              <w:jc w:val="righ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单位：万元</w:t>
            </w:r>
          </w:p>
        </w:tc>
      </w:tr>
      <w:tr w14:paraId="605E69DB">
        <w:tblPrEx>
          <w:tblCellMar>
            <w:top w:w="0" w:type="dxa"/>
            <w:left w:w="108" w:type="dxa"/>
            <w:bottom w:w="0" w:type="dxa"/>
            <w:right w:w="108" w:type="dxa"/>
          </w:tblCellMar>
        </w:tblPrEx>
        <w:trPr>
          <w:trHeight w:val="567" w:hRule="atLeast"/>
        </w:trPr>
        <w:tc>
          <w:tcPr>
            <w:tcW w:w="1575" w:type="dxa"/>
            <w:tcBorders>
              <w:top w:val="single" w:color="auto" w:sz="4" w:space="0"/>
              <w:left w:val="single" w:color="auto" w:sz="4" w:space="0"/>
              <w:bottom w:val="single" w:color="auto" w:sz="4" w:space="0"/>
              <w:right w:val="single" w:color="auto" w:sz="4" w:space="0"/>
            </w:tcBorders>
            <w:shd w:val="clear" w:color="auto" w:fill="auto"/>
            <w:vAlign w:val="center"/>
          </w:tcPr>
          <w:p w14:paraId="0E27730B">
            <w:pPr>
              <w:widowControl/>
              <w:shd w:val="clear"/>
              <w:spacing w:line="240" w:lineRule="auto"/>
              <w:jc w:val="center"/>
              <w:rPr>
                <w:rFonts w:ascii="黑体" w:hAnsi="黑体" w:eastAsia="黑体" w:cs="宋体"/>
                <w:bCs/>
                <w:color w:val="000000"/>
                <w:kern w:val="0"/>
                <w:sz w:val="22"/>
                <w:highlight w:val="none"/>
              </w:rPr>
            </w:pPr>
            <w:r>
              <w:rPr>
                <w:rFonts w:hint="eastAsia" w:ascii="黑体" w:hAnsi="黑体" w:eastAsia="黑体" w:cs="宋体"/>
                <w:bCs/>
                <w:color w:val="000000"/>
                <w:kern w:val="0"/>
                <w:sz w:val="22"/>
                <w:highlight w:val="none"/>
              </w:rPr>
              <w:t>科目编码</w:t>
            </w:r>
          </w:p>
        </w:tc>
        <w:tc>
          <w:tcPr>
            <w:tcW w:w="4252" w:type="dxa"/>
            <w:tcBorders>
              <w:top w:val="single" w:color="auto" w:sz="4" w:space="0"/>
              <w:left w:val="nil"/>
              <w:bottom w:val="single" w:color="auto" w:sz="4" w:space="0"/>
              <w:right w:val="single" w:color="auto" w:sz="4" w:space="0"/>
            </w:tcBorders>
            <w:shd w:val="clear" w:color="auto" w:fill="auto"/>
            <w:noWrap/>
            <w:vAlign w:val="center"/>
          </w:tcPr>
          <w:p w14:paraId="532DA745">
            <w:pPr>
              <w:widowControl/>
              <w:shd w:val="clear"/>
              <w:spacing w:line="240" w:lineRule="auto"/>
              <w:jc w:val="center"/>
              <w:rPr>
                <w:rFonts w:ascii="黑体" w:hAnsi="黑体" w:eastAsia="黑体" w:cs="宋体"/>
                <w:bCs/>
                <w:color w:val="000000"/>
                <w:kern w:val="0"/>
                <w:sz w:val="22"/>
                <w:highlight w:val="none"/>
              </w:rPr>
            </w:pPr>
            <w:r>
              <w:rPr>
                <w:rFonts w:hint="eastAsia" w:ascii="黑体" w:hAnsi="黑体" w:eastAsia="黑体" w:cs="宋体"/>
                <w:bCs/>
                <w:color w:val="000000"/>
                <w:kern w:val="0"/>
                <w:sz w:val="22"/>
                <w:highlight w:val="none"/>
              </w:rPr>
              <w:t>科目名称</w:t>
            </w:r>
          </w:p>
        </w:tc>
        <w:tc>
          <w:tcPr>
            <w:tcW w:w="2552" w:type="dxa"/>
            <w:gridSpan w:val="2"/>
            <w:tcBorders>
              <w:top w:val="single" w:color="auto" w:sz="4" w:space="0"/>
              <w:left w:val="nil"/>
              <w:bottom w:val="single" w:color="auto" w:sz="4" w:space="0"/>
              <w:right w:val="single" w:color="auto" w:sz="4" w:space="0"/>
            </w:tcBorders>
            <w:shd w:val="clear" w:color="auto" w:fill="auto"/>
            <w:noWrap/>
            <w:vAlign w:val="center"/>
          </w:tcPr>
          <w:p w14:paraId="6668AABA">
            <w:pPr>
              <w:widowControl/>
              <w:shd w:val="clear"/>
              <w:spacing w:line="240" w:lineRule="auto"/>
              <w:jc w:val="center"/>
              <w:rPr>
                <w:rFonts w:ascii="黑体" w:hAnsi="黑体" w:eastAsia="黑体" w:cs="宋体"/>
                <w:bCs/>
                <w:color w:val="000000"/>
                <w:kern w:val="0"/>
                <w:sz w:val="22"/>
                <w:highlight w:val="none"/>
              </w:rPr>
            </w:pPr>
            <w:r>
              <w:rPr>
                <w:rFonts w:hint="eastAsia" w:ascii="黑体" w:hAnsi="黑体" w:eastAsia="黑体" w:cs="宋体"/>
                <w:bCs/>
                <w:color w:val="000000"/>
                <w:kern w:val="0"/>
                <w:sz w:val="22"/>
                <w:highlight w:val="none"/>
              </w:rPr>
              <w:t>预算数</w:t>
            </w:r>
          </w:p>
        </w:tc>
      </w:tr>
      <w:tr w14:paraId="5772EC89">
        <w:tblPrEx>
          <w:tblCellMar>
            <w:top w:w="0" w:type="dxa"/>
            <w:left w:w="108" w:type="dxa"/>
            <w:bottom w:w="0" w:type="dxa"/>
            <w:right w:w="108" w:type="dxa"/>
          </w:tblCellMar>
        </w:tblPrEx>
        <w:trPr>
          <w:trHeight w:val="419" w:hRule="atLeast"/>
        </w:trPr>
        <w:tc>
          <w:tcPr>
            <w:tcW w:w="582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B72F72">
            <w:pPr>
              <w:widowControl/>
              <w:spacing w:line="240" w:lineRule="auto"/>
              <w:jc w:val="center"/>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合计</w:t>
            </w:r>
          </w:p>
        </w:tc>
        <w:tc>
          <w:tcPr>
            <w:tcW w:w="2552" w:type="dxa"/>
            <w:gridSpan w:val="2"/>
            <w:tcBorders>
              <w:top w:val="nil"/>
              <w:left w:val="nil"/>
              <w:bottom w:val="single" w:color="auto" w:sz="4" w:space="0"/>
              <w:right w:val="single" w:color="auto" w:sz="4" w:space="0"/>
            </w:tcBorders>
            <w:shd w:val="clear" w:color="auto" w:fill="auto"/>
            <w:noWrap/>
            <w:vAlign w:val="center"/>
          </w:tcPr>
          <w:p w14:paraId="0B2B3894">
            <w:pPr>
              <w:widowControl/>
              <w:spacing w:line="240" w:lineRule="auto"/>
              <w:jc w:val="right"/>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　</w:t>
            </w:r>
          </w:p>
        </w:tc>
      </w:tr>
      <w:tr w14:paraId="1E214F2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A10F217">
            <w:pPr>
              <w:widowControl/>
              <w:spacing w:line="240" w:lineRule="auto"/>
              <w:jc w:val="left"/>
              <w:rPr>
                <w:rFonts w:ascii="宋体" w:hAnsi="宋体" w:eastAsia="宋体" w:cs="宋体"/>
                <w:b/>
                <w:bCs/>
                <w:color w:val="000000"/>
                <w:kern w:val="0"/>
                <w:sz w:val="18"/>
                <w:szCs w:val="18"/>
                <w:highlight w:val="none"/>
              </w:rPr>
            </w:pPr>
            <w:r>
              <w:rPr>
                <w:rFonts w:ascii="宋体" w:hAnsi="宋体" w:eastAsia="宋体" w:cs="宋体"/>
                <w:b/>
                <w:bCs/>
                <w:color w:val="000000"/>
                <w:kern w:val="0"/>
                <w:sz w:val="18"/>
                <w:szCs w:val="18"/>
                <w:highlight w:val="none"/>
              </w:rPr>
              <w:t>301</w:t>
            </w:r>
          </w:p>
        </w:tc>
        <w:tc>
          <w:tcPr>
            <w:tcW w:w="4252" w:type="dxa"/>
            <w:tcBorders>
              <w:top w:val="nil"/>
              <w:left w:val="nil"/>
              <w:bottom w:val="single" w:color="auto" w:sz="4" w:space="0"/>
              <w:right w:val="single" w:color="auto" w:sz="4" w:space="0"/>
            </w:tcBorders>
            <w:shd w:val="clear" w:color="auto" w:fill="auto"/>
            <w:noWrap/>
            <w:vAlign w:val="center"/>
          </w:tcPr>
          <w:p w14:paraId="3E5EB4AE">
            <w:pPr>
              <w:widowControl/>
              <w:spacing w:line="240" w:lineRule="auto"/>
              <w:jc w:val="left"/>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工资福利支出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7C7779DA">
            <w:pPr>
              <w:widowControl/>
              <w:spacing w:line="240" w:lineRule="auto"/>
              <w:jc w:val="right"/>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　</w:t>
            </w:r>
          </w:p>
        </w:tc>
      </w:tr>
      <w:tr w14:paraId="74AFB81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00C00ED">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30101</w:t>
            </w:r>
          </w:p>
        </w:tc>
        <w:tc>
          <w:tcPr>
            <w:tcW w:w="4252" w:type="dxa"/>
            <w:tcBorders>
              <w:top w:val="nil"/>
              <w:left w:val="nil"/>
              <w:bottom w:val="single" w:color="auto" w:sz="4" w:space="0"/>
              <w:right w:val="single" w:color="auto" w:sz="4" w:space="0"/>
            </w:tcBorders>
            <w:shd w:val="clear" w:color="auto" w:fill="auto"/>
            <w:noWrap/>
            <w:vAlign w:val="center"/>
          </w:tcPr>
          <w:p w14:paraId="233A98C0">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基本工资</w:t>
            </w:r>
          </w:p>
        </w:tc>
        <w:tc>
          <w:tcPr>
            <w:tcW w:w="2552" w:type="dxa"/>
            <w:gridSpan w:val="2"/>
            <w:tcBorders>
              <w:top w:val="nil"/>
              <w:left w:val="nil"/>
              <w:bottom w:val="single" w:color="auto" w:sz="4" w:space="0"/>
              <w:right w:val="single" w:color="auto" w:sz="4" w:space="0"/>
            </w:tcBorders>
            <w:shd w:val="clear" w:color="auto" w:fill="auto"/>
            <w:noWrap/>
            <w:vAlign w:val="center"/>
          </w:tcPr>
          <w:p w14:paraId="3FC2B79D">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4687539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A138B14">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30102</w:t>
            </w:r>
          </w:p>
        </w:tc>
        <w:tc>
          <w:tcPr>
            <w:tcW w:w="4252" w:type="dxa"/>
            <w:tcBorders>
              <w:top w:val="nil"/>
              <w:left w:val="nil"/>
              <w:bottom w:val="single" w:color="auto" w:sz="4" w:space="0"/>
              <w:right w:val="single" w:color="auto" w:sz="4" w:space="0"/>
            </w:tcBorders>
            <w:shd w:val="clear" w:color="auto" w:fill="auto"/>
            <w:noWrap/>
            <w:vAlign w:val="center"/>
          </w:tcPr>
          <w:p w14:paraId="5F8708C8">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津贴补贴</w:t>
            </w:r>
          </w:p>
        </w:tc>
        <w:tc>
          <w:tcPr>
            <w:tcW w:w="2552" w:type="dxa"/>
            <w:gridSpan w:val="2"/>
            <w:tcBorders>
              <w:top w:val="nil"/>
              <w:left w:val="nil"/>
              <w:bottom w:val="single" w:color="auto" w:sz="4" w:space="0"/>
              <w:right w:val="single" w:color="auto" w:sz="4" w:space="0"/>
            </w:tcBorders>
            <w:shd w:val="clear" w:color="auto" w:fill="auto"/>
            <w:noWrap/>
            <w:vAlign w:val="center"/>
          </w:tcPr>
          <w:p w14:paraId="333CC02D">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5953BA7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3AAB73B">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30103</w:t>
            </w:r>
          </w:p>
        </w:tc>
        <w:tc>
          <w:tcPr>
            <w:tcW w:w="4252" w:type="dxa"/>
            <w:tcBorders>
              <w:top w:val="nil"/>
              <w:left w:val="nil"/>
              <w:bottom w:val="single" w:color="auto" w:sz="4" w:space="0"/>
              <w:right w:val="single" w:color="auto" w:sz="4" w:space="0"/>
            </w:tcBorders>
            <w:shd w:val="clear" w:color="auto" w:fill="auto"/>
            <w:noWrap/>
            <w:vAlign w:val="center"/>
          </w:tcPr>
          <w:p w14:paraId="0148DF1E">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奖金</w:t>
            </w:r>
          </w:p>
        </w:tc>
        <w:tc>
          <w:tcPr>
            <w:tcW w:w="2552" w:type="dxa"/>
            <w:gridSpan w:val="2"/>
            <w:tcBorders>
              <w:top w:val="nil"/>
              <w:left w:val="nil"/>
              <w:bottom w:val="single" w:color="auto" w:sz="4" w:space="0"/>
              <w:right w:val="single" w:color="auto" w:sz="4" w:space="0"/>
            </w:tcBorders>
            <w:shd w:val="clear" w:color="auto" w:fill="auto"/>
            <w:noWrap/>
            <w:vAlign w:val="center"/>
          </w:tcPr>
          <w:p w14:paraId="4D5C3688">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7465F6C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06E5534">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30106</w:t>
            </w:r>
          </w:p>
        </w:tc>
        <w:tc>
          <w:tcPr>
            <w:tcW w:w="4252" w:type="dxa"/>
            <w:tcBorders>
              <w:top w:val="nil"/>
              <w:left w:val="nil"/>
              <w:bottom w:val="single" w:color="auto" w:sz="4" w:space="0"/>
              <w:right w:val="single" w:color="auto" w:sz="4" w:space="0"/>
            </w:tcBorders>
            <w:shd w:val="clear" w:color="auto" w:fill="auto"/>
            <w:noWrap/>
            <w:vAlign w:val="center"/>
          </w:tcPr>
          <w:p w14:paraId="15C526EE">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伙食补助费</w:t>
            </w:r>
          </w:p>
        </w:tc>
        <w:tc>
          <w:tcPr>
            <w:tcW w:w="2552" w:type="dxa"/>
            <w:gridSpan w:val="2"/>
            <w:tcBorders>
              <w:top w:val="nil"/>
              <w:left w:val="nil"/>
              <w:bottom w:val="single" w:color="auto" w:sz="4" w:space="0"/>
              <w:right w:val="single" w:color="auto" w:sz="4" w:space="0"/>
            </w:tcBorders>
            <w:shd w:val="clear" w:color="auto" w:fill="auto"/>
            <w:noWrap/>
            <w:vAlign w:val="center"/>
          </w:tcPr>
          <w:p w14:paraId="50C1D207">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5976BB8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6AF31C0">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30107</w:t>
            </w:r>
          </w:p>
        </w:tc>
        <w:tc>
          <w:tcPr>
            <w:tcW w:w="4252" w:type="dxa"/>
            <w:tcBorders>
              <w:top w:val="nil"/>
              <w:left w:val="nil"/>
              <w:bottom w:val="single" w:color="auto" w:sz="4" w:space="0"/>
              <w:right w:val="single" w:color="auto" w:sz="4" w:space="0"/>
            </w:tcBorders>
            <w:shd w:val="clear" w:color="auto" w:fill="auto"/>
            <w:noWrap/>
            <w:vAlign w:val="center"/>
          </w:tcPr>
          <w:p w14:paraId="720C1620">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绩效工资</w:t>
            </w:r>
          </w:p>
        </w:tc>
        <w:tc>
          <w:tcPr>
            <w:tcW w:w="2552" w:type="dxa"/>
            <w:gridSpan w:val="2"/>
            <w:tcBorders>
              <w:top w:val="nil"/>
              <w:left w:val="nil"/>
              <w:bottom w:val="single" w:color="auto" w:sz="4" w:space="0"/>
              <w:right w:val="single" w:color="auto" w:sz="4" w:space="0"/>
            </w:tcBorders>
            <w:shd w:val="clear" w:color="auto" w:fill="auto"/>
            <w:noWrap/>
            <w:vAlign w:val="center"/>
          </w:tcPr>
          <w:p w14:paraId="50EC2A4E">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636C4AE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7D579B1">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30108</w:t>
            </w:r>
          </w:p>
        </w:tc>
        <w:tc>
          <w:tcPr>
            <w:tcW w:w="4252" w:type="dxa"/>
            <w:tcBorders>
              <w:top w:val="nil"/>
              <w:left w:val="nil"/>
              <w:bottom w:val="single" w:color="auto" w:sz="4" w:space="0"/>
              <w:right w:val="single" w:color="auto" w:sz="4" w:space="0"/>
            </w:tcBorders>
            <w:shd w:val="clear" w:color="auto" w:fill="auto"/>
            <w:noWrap/>
            <w:vAlign w:val="center"/>
          </w:tcPr>
          <w:p w14:paraId="24B108D2">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机关事业单位基本养老保险缴费</w:t>
            </w:r>
          </w:p>
        </w:tc>
        <w:tc>
          <w:tcPr>
            <w:tcW w:w="2552" w:type="dxa"/>
            <w:gridSpan w:val="2"/>
            <w:tcBorders>
              <w:top w:val="nil"/>
              <w:left w:val="nil"/>
              <w:bottom w:val="single" w:color="auto" w:sz="4" w:space="0"/>
              <w:right w:val="single" w:color="auto" w:sz="4" w:space="0"/>
            </w:tcBorders>
            <w:shd w:val="clear" w:color="auto" w:fill="auto"/>
            <w:noWrap/>
            <w:vAlign w:val="center"/>
          </w:tcPr>
          <w:p w14:paraId="7B125E86">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3813AEE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814252E">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30109</w:t>
            </w:r>
          </w:p>
        </w:tc>
        <w:tc>
          <w:tcPr>
            <w:tcW w:w="4252" w:type="dxa"/>
            <w:tcBorders>
              <w:top w:val="nil"/>
              <w:left w:val="nil"/>
              <w:bottom w:val="single" w:color="auto" w:sz="4" w:space="0"/>
              <w:right w:val="single" w:color="auto" w:sz="4" w:space="0"/>
            </w:tcBorders>
            <w:shd w:val="clear" w:color="auto" w:fill="auto"/>
            <w:noWrap/>
            <w:vAlign w:val="center"/>
          </w:tcPr>
          <w:p w14:paraId="070D76D8">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职业年金缴费</w:t>
            </w:r>
          </w:p>
        </w:tc>
        <w:tc>
          <w:tcPr>
            <w:tcW w:w="2552" w:type="dxa"/>
            <w:gridSpan w:val="2"/>
            <w:tcBorders>
              <w:top w:val="nil"/>
              <w:left w:val="nil"/>
              <w:bottom w:val="single" w:color="auto" w:sz="4" w:space="0"/>
              <w:right w:val="single" w:color="auto" w:sz="4" w:space="0"/>
            </w:tcBorders>
            <w:shd w:val="clear" w:color="auto" w:fill="auto"/>
            <w:noWrap/>
            <w:vAlign w:val="center"/>
          </w:tcPr>
          <w:p w14:paraId="08519745">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3FFEA5A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4658079">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30110</w:t>
            </w:r>
          </w:p>
        </w:tc>
        <w:tc>
          <w:tcPr>
            <w:tcW w:w="4252" w:type="dxa"/>
            <w:tcBorders>
              <w:top w:val="nil"/>
              <w:left w:val="nil"/>
              <w:bottom w:val="single" w:color="auto" w:sz="4" w:space="0"/>
              <w:right w:val="single" w:color="auto" w:sz="4" w:space="0"/>
            </w:tcBorders>
            <w:shd w:val="clear" w:color="auto" w:fill="auto"/>
            <w:noWrap/>
            <w:vAlign w:val="center"/>
          </w:tcPr>
          <w:p w14:paraId="6BEF83C3">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职工基本医疗保险缴费</w:t>
            </w:r>
          </w:p>
        </w:tc>
        <w:tc>
          <w:tcPr>
            <w:tcW w:w="2552" w:type="dxa"/>
            <w:gridSpan w:val="2"/>
            <w:tcBorders>
              <w:top w:val="nil"/>
              <w:left w:val="nil"/>
              <w:bottom w:val="single" w:color="auto" w:sz="4" w:space="0"/>
              <w:right w:val="single" w:color="auto" w:sz="4" w:space="0"/>
            </w:tcBorders>
            <w:shd w:val="clear" w:color="auto" w:fill="auto"/>
            <w:noWrap/>
            <w:vAlign w:val="center"/>
          </w:tcPr>
          <w:p w14:paraId="04323743">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57C014E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D59666E">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30111</w:t>
            </w:r>
          </w:p>
        </w:tc>
        <w:tc>
          <w:tcPr>
            <w:tcW w:w="4252" w:type="dxa"/>
            <w:tcBorders>
              <w:top w:val="nil"/>
              <w:left w:val="nil"/>
              <w:bottom w:val="single" w:color="auto" w:sz="4" w:space="0"/>
              <w:right w:val="single" w:color="auto" w:sz="4" w:space="0"/>
            </w:tcBorders>
            <w:shd w:val="clear" w:color="auto" w:fill="auto"/>
            <w:noWrap/>
            <w:vAlign w:val="center"/>
          </w:tcPr>
          <w:p w14:paraId="4D971667">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公务员医疗补助缴费</w:t>
            </w:r>
          </w:p>
        </w:tc>
        <w:tc>
          <w:tcPr>
            <w:tcW w:w="2552" w:type="dxa"/>
            <w:gridSpan w:val="2"/>
            <w:tcBorders>
              <w:top w:val="nil"/>
              <w:left w:val="nil"/>
              <w:bottom w:val="single" w:color="auto" w:sz="4" w:space="0"/>
              <w:right w:val="single" w:color="auto" w:sz="4" w:space="0"/>
            </w:tcBorders>
            <w:shd w:val="clear" w:color="auto" w:fill="auto"/>
            <w:noWrap/>
            <w:vAlign w:val="center"/>
          </w:tcPr>
          <w:p w14:paraId="3D3A793B">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29D8036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6785255">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30112</w:t>
            </w:r>
          </w:p>
        </w:tc>
        <w:tc>
          <w:tcPr>
            <w:tcW w:w="4252" w:type="dxa"/>
            <w:tcBorders>
              <w:top w:val="nil"/>
              <w:left w:val="nil"/>
              <w:bottom w:val="single" w:color="auto" w:sz="4" w:space="0"/>
              <w:right w:val="single" w:color="auto" w:sz="4" w:space="0"/>
            </w:tcBorders>
            <w:shd w:val="clear" w:color="auto" w:fill="auto"/>
            <w:noWrap/>
            <w:vAlign w:val="center"/>
          </w:tcPr>
          <w:p w14:paraId="50D6B7CE">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其他社会保障缴费</w:t>
            </w:r>
          </w:p>
        </w:tc>
        <w:tc>
          <w:tcPr>
            <w:tcW w:w="2552" w:type="dxa"/>
            <w:gridSpan w:val="2"/>
            <w:tcBorders>
              <w:top w:val="nil"/>
              <w:left w:val="nil"/>
              <w:bottom w:val="single" w:color="auto" w:sz="4" w:space="0"/>
              <w:right w:val="single" w:color="auto" w:sz="4" w:space="0"/>
            </w:tcBorders>
            <w:shd w:val="clear" w:color="auto" w:fill="auto"/>
            <w:noWrap/>
            <w:vAlign w:val="center"/>
          </w:tcPr>
          <w:p w14:paraId="0A7B199F">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5DF6BFE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E00D95E">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30113</w:t>
            </w:r>
          </w:p>
        </w:tc>
        <w:tc>
          <w:tcPr>
            <w:tcW w:w="4252" w:type="dxa"/>
            <w:tcBorders>
              <w:top w:val="nil"/>
              <w:left w:val="nil"/>
              <w:bottom w:val="single" w:color="auto" w:sz="4" w:space="0"/>
              <w:right w:val="single" w:color="auto" w:sz="4" w:space="0"/>
            </w:tcBorders>
            <w:shd w:val="clear" w:color="auto" w:fill="auto"/>
            <w:noWrap/>
            <w:vAlign w:val="center"/>
          </w:tcPr>
          <w:p w14:paraId="664D42E9">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住房公积金</w:t>
            </w:r>
          </w:p>
        </w:tc>
        <w:tc>
          <w:tcPr>
            <w:tcW w:w="2552" w:type="dxa"/>
            <w:gridSpan w:val="2"/>
            <w:tcBorders>
              <w:top w:val="nil"/>
              <w:left w:val="nil"/>
              <w:bottom w:val="single" w:color="auto" w:sz="4" w:space="0"/>
              <w:right w:val="single" w:color="auto" w:sz="4" w:space="0"/>
            </w:tcBorders>
            <w:shd w:val="clear" w:color="auto" w:fill="auto"/>
            <w:noWrap/>
            <w:vAlign w:val="center"/>
          </w:tcPr>
          <w:p w14:paraId="67A4FC94">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1C88A9B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D8554CA">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30114</w:t>
            </w:r>
          </w:p>
        </w:tc>
        <w:tc>
          <w:tcPr>
            <w:tcW w:w="4252" w:type="dxa"/>
            <w:tcBorders>
              <w:top w:val="nil"/>
              <w:left w:val="nil"/>
              <w:bottom w:val="single" w:color="auto" w:sz="4" w:space="0"/>
              <w:right w:val="single" w:color="auto" w:sz="4" w:space="0"/>
            </w:tcBorders>
            <w:shd w:val="clear" w:color="auto" w:fill="auto"/>
            <w:noWrap/>
            <w:vAlign w:val="center"/>
          </w:tcPr>
          <w:p w14:paraId="7FF258C1">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医疗费</w:t>
            </w:r>
          </w:p>
        </w:tc>
        <w:tc>
          <w:tcPr>
            <w:tcW w:w="2552" w:type="dxa"/>
            <w:gridSpan w:val="2"/>
            <w:tcBorders>
              <w:top w:val="nil"/>
              <w:left w:val="nil"/>
              <w:bottom w:val="single" w:color="auto" w:sz="4" w:space="0"/>
              <w:right w:val="single" w:color="auto" w:sz="4" w:space="0"/>
            </w:tcBorders>
            <w:shd w:val="clear" w:color="auto" w:fill="auto"/>
            <w:noWrap/>
            <w:vAlign w:val="center"/>
          </w:tcPr>
          <w:p w14:paraId="1C6C2BCF">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02F7B14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F7B5087">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30199</w:t>
            </w:r>
          </w:p>
        </w:tc>
        <w:tc>
          <w:tcPr>
            <w:tcW w:w="4252" w:type="dxa"/>
            <w:tcBorders>
              <w:top w:val="nil"/>
              <w:left w:val="nil"/>
              <w:bottom w:val="single" w:color="auto" w:sz="4" w:space="0"/>
              <w:right w:val="single" w:color="auto" w:sz="4" w:space="0"/>
            </w:tcBorders>
            <w:shd w:val="clear" w:color="auto" w:fill="auto"/>
            <w:noWrap/>
            <w:vAlign w:val="center"/>
          </w:tcPr>
          <w:p w14:paraId="297C5832">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其他工资福利支出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1B92B9FE">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03DF089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DAEB1DD">
            <w:pPr>
              <w:widowControl/>
              <w:spacing w:line="240" w:lineRule="auto"/>
              <w:jc w:val="left"/>
              <w:rPr>
                <w:rFonts w:ascii="宋体" w:hAnsi="宋体" w:eastAsia="宋体" w:cs="宋体"/>
                <w:b/>
                <w:bCs/>
                <w:color w:val="000000"/>
                <w:kern w:val="0"/>
                <w:sz w:val="18"/>
                <w:szCs w:val="18"/>
                <w:highlight w:val="none"/>
              </w:rPr>
            </w:pPr>
            <w:r>
              <w:rPr>
                <w:rFonts w:ascii="宋体" w:hAnsi="宋体" w:eastAsia="宋体" w:cs="宋体"/>
                <w:b/>
                <w:bCs/>
                <w:color w:val="000000"/>
                <w:kern w:val="0"/>
                <w:sz w:val="18"/>
                <w:szCs w:val="18"/>
                <w:highlight w:val="none"/>
              </w:rPr>
              <w:t>302</w:t>
            </w:r>
          </w:p>
        </w:tc>
        <w:tc>
          <w:tcPr>
            <w:tcW w:w="4252" w:type="dxa"/>
            <w:tcBorders>
              <w:top w:val="nil"/>
              <w:left w:val="nil"/>
              <w:bottom w:val="single" w:color="auto" w:sz="4" w:space="0"/>
              <w:right w:val="single" w:color="auto" w:sz="4" w:space="0"/>
            </w:tcBorders>
            <w:shd w:val="clear" w:color="auto" w:fill="auto"/>
            <w:noWrap/>
            <w:vAlign w:val="center"/>
          </w:tcPr>
          <w:p w14:paraId="499599F9">
            <w:pPr>
              <w:widowControl/>
              <w:spacing w:line="240" w:lineRule="auto"/>
              <w:jc w:val="left"/>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商品和服务支出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35BE2D6B">
            <w:pPr>
              <w:widowControl/>
              <w:spacing w:line="240" w:lineRule="auto"/>
              <w:jc w:val="right"/>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　</w:t>
            </w:r>
          </w:p>
        </w:tc>
      </w:tr>
      <w:tr w14:paraId="649C440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583C12E">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30201</w:t>
            </w:r>
          </w:p>
        </w:tc>
        <w:tc>
          <w:tcPr>
            <w:tcW w:w="4252" w:type="dxa"/>
            <w:tcBorders>
              <w:top w:val="nil"/>
              <w:left w:val="nil"/>
              <w:bottom w:val="single" w:color="auto" w:sz="4" w:space="0"/>
              <w:right w:val="single" w:color="auto" w:sz="4" w:space="0"/>
            </w:tcBorders>
            <w:shd w:val="clear" w:color="auto" w:fill="auto"/>
            <w:noWrap/>
            <w:vAlign w:val="center"/>
          </w:tcPr>
          <w:p w14:paraId="2C0E15FB">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办公费</w:t>
            </w:r>
          </w:p>
        </w:tc>
        <w:tc>
          <w:tcPr>
            <w:tcW w:w="2552" w:type="dxa"/>
            <w:gridSpan w:val="2"/>
            <w:tcBorders>
              <w:top w:val="nil"/>
              <w:left w:val="nil"/>
              <w:bottom w:val="single" w:color="auto" w:sz="4" w:space="0"/>
              <w:right w:val="single" w:color="auto" w:sz="4" w:space="0"/>
            </w:tcBorders>
            <w:shd w:val="clear" w:color="auto" w:fill="auto"/>
            <w:noWrap/>
            <w:vAlign w:val="center"/>
          </w:tcPr>
          <w:p w14:paraId="5B62C9BE">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400F21A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7CFC9CA">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30202</w:t>
            </w:r>
          </w:p>
        </w:tc>
        <w:tc>
          <w:tcPr>
            <w:tcW w:w="4252" w:type="dxa"/>
            <w:tcBorders>
              <w:top w:val="nil"/>
              <w:left w:val="nil"/>
              <w:bottom w:val="single" w:color="auto" w:sz="4" w:space="0"/>
              <w:right w:val="single" w:color="auto" w:sz="4" w:space="0"/>
            </w:tcBorders>
            <w:shd w:val="clear" w:color="auto" w:fill="auto"/>
            <w:noWrap/>
            <w:vAlign w:val="center"/>
          </w:tcPr>
          <w:p w14:paraId="02D93FBB">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印刷费</w:t>
            </w:r>
          </w:p>
        </w:tc>
        <w:tc>
          <w:tcPr>
            <w:tcW w:w="2552" w:type="dxa"/>
            <w:gridSpan w:val="2"/>
            <w:tcBorders>
              <w:top w:val="nil"/>
              <w:left w:val="nil"/>
              <w:bottom w:val="single" w:color="auto" w:sz="4" w:space="0"/>
              <w:right w:val="single" w:color="auto" w:sz="4" w:space="0"/>
            </w:tcBorders>
            <w:shd w:val="clear" w:color="auto" w:fill="auto"/>
            <w:noWrap/>
            <w:vAlign w:val="center"/>
          </w:tcPr>
          <w:p w14:paraId="5A85D5ED">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67631DC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9552BE1">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30203</w:t>
            </w:r>
          </w:p>
        </w:tc>
        <w:tc>
          <w:tcPr>
            <w:tcW w:w="4252" w:type="dxa"/>
            <w:tcBorders>
              <w:top w:val="nil"/>
              <w:left w:val="nil"/>
              <w:bottom w:val="single" w:color="auto" w:sz="4" w:space="0"/>
              <w:right w:val="single" w:color="auto" w:sz="4" w:space="0"/>
            </w:tcBorders>
            <w:shd w:val="clear" w:color="auto" w:fill="auto"/>
            <w:noWrap/>
            <w:vAlign w:val="center"/>
          </w:tcPr>
          <w:p w14:paraId="45DCAE06">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咨询费</w:t>
            </w:r>
          </w:p>
        </w:tc>
        <w:tc>
          <w:tcPr>
            <w:tcW w:w="2552" w:type="dxa"/>
            <w:gridSpan w:val="2"/>
            <w:tcBorders>
              <w:top w:val="nil"/>
              <w:left w:val="nil"/>
              <w:bottom w:val="single" w:color="auto" w:sz="4" w:space="0"/>
              <w:right w:val="single" w:color="auto" w:sz="4" w:space="0"/>
            </w:tcBorders>
            <w:shd w:val="clear" w:color="auto" w:fill="auto"/>
            <w:noWrap/>
            <w:vAlign w:val="center"/>
          </w:tcPr>
          <w:p w14:paraId="543C884B">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78E8874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5F18456">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30204</w:t>
            </w:r>
          </w:p>
        </w:tc>
        <w:tc>
          <w:tcPr>
            <w:tcW w:w="4252" w:type="dxa"/>
            <w:tcBorders>
              <w:top w:val="nil"/>
              <w:left w:val="nil"/>
              <w:bottom w:val="single" w:color="auto" w:sz="4" w:space="0"/>
              <w:right w:val="single" w:color="auto" w:sz="4" w:space="0"/>
            </w:tcBorders>
            <w:shd w:val="clear" w:color="auto" w:fill="auto"/>
            <w:vAlign w:val="center"/>
          </w:tcPr>
          <w:p w14:paraId="4D17B192">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手续费</w:t>
            </w:r>
          </w:p>
        </w:tc>
        <w:tc>
          <w:tcPr>
            <w:tcW w:w="2552" w:type="dxa"/>
            <w:gridSpan w:val="2"/>
            <w:tcBorders>
              <w:top w:val="nil"/>
              <w:left w:val="nil"/>
              <w:bottom w:val="single" w:color="auto" w:sz="4" w:space="0"/>
              <w:right w:val="single" w:color="auto" w:sz="4" w:space="0"/>
            </w:tcBorders>
            <w:shd w:val="clear" w:color="auto" w:fill="auto"/>
            <w:noWrap/>
            <w:vAlign w:val="center"/>
          </w:tcPr>
          <w:p w14:paraId="25AD4EB2">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567A3D8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AE1E2B4">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30205</w:t>
            </w:r>
          </w:p>
        </w:tc>
        <w:tc>
          <w:tcPr>
            <w:tcW w:w="4252" w:type="dxa"/>
            <w:tcBorders>
              <w:top w:val="nil"/>
              <w:left w:val="nil"/>
              <w:bottom w:val="single" w:color="auto" w:sz="4" w:space="0"/>
              <w:right w:val="single" w:color="auto" w:sz="4" w:space="0"/>
            </w:tcBorders>
            <w:shd w:val="clear" w:color="auto" w:fill="auto"/>
            <w:noWrap/>
            <w:vAlign w:val="center"/>
          </w:tcPr>
          <w:p w14:paraId="48A888FC">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水费</w:t>
            </w:r>
          </w:p>
        </w:tc>
        <w:tc>
          <w:tcPr>
            <w:tcW w:w="2552" w:type="dxa"/>
            <w:gridSpan w:val="2"/>
            <w:tcBorders>
              <w:top w:val="nil"/>
              <w:left w:val="nil"/>
              <w:bottom w:val="single" w:color="auto" w:sz="4" w:space="0"/>
              <w:right w:val="single" w:color="auto" w:sz="4" w:space="0"/>
            </w:tcBorders>
            <w:shd w:val="clear" w:color="auto" w:fill="auto"/>
            <w:noWrap/>
            <w:vAlign w:val="center"/>
          </w:tcPr>
          <w:p w14:paraId="15449E49">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12E9D2B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CDD1965">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30206</w:t>
            </w:r>
          </w:p>
        </w:tc>
        <w:tc>
          <w:tcPr>
            <w:tcW w:w="4252" w:type="dxa"/>
            <w:tcBorders>
              <w:top w:val="nil"/>
              <w:left w:val="nil"/>
              <w:bottom w:val="single" w:color="auto" w:sz="4" w:space="0"/>
              <w:right w:val="single" w:color="auto" w:sz="4" w:space="0"/>
            </w:tcBorders>
            <w:shd w:val="clear" w:color="auto" w:fill="auto"/>
            <w:noWrap/>
            <w:vAlign w:val="center"/>
          </w:tcPr>
          <w:p w14:paraId="6AFAEC9C">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电费</w:t>
            </w:r>
          </w:p>
        </w:tc>
        <w:tc>
          <w:tcPr>
            <w:tcW w:w="2552" w:type="dxa"/>
            <w:gridSpan w:val="2"/>
            <w:tcBorders>
              <w:top w:val="nil"/>
              <w:left w:val="nil"/>
              <w:bottom w:val="single" w:color="auto" w:sz="4" w:space="0"/>
              <w:right w:val="single" w:color="auto" w:sz="4" w:space="0"/>
            </w:tcBorders>
            <w:shd w:val="clear" w:color="auto" w:fill="auto"/>
            <w:noWrap/>
            <w:vAlign w:val="center"/>
          </w:tcPr>
          <w:p w14:paraId="201DB87B">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4DB2997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BD9BE97">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30207</w:t>
            </w:r>
          </w:p>
        </w:tc>
        <w:tc>
          <w:tcPr>
            <w:tcW w:w="4252" w:type="dxa"/>
            <w:tcBorders>
              <w:top w:val="nil"/>
              <w:left w:val="nil"/>
              <w:bottom w:val="single" w:color="auto" w:sz="4" w:space="0"/>
              <w:right w:val="single" w:color="auto" w:sz="4" w:space="0"/>
            </w:tcBorders>
            <w:shd w:val="clear" w:color="auto" w:fill="auto"/>
            <w:noWrap/>
            <w:vAlign w:val="center"/>
          </w:tcPr>
          <w:p w14:paraId="077F51E1">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邮电费</w:t>
            </w:r>
          </w:p>
        </w:tc>
        <w:tc>
          <w:tcPr>
            <w:tcW w:w="2552" w:type="dxa"/>
            <w:gridSpan w:val="2"/>
            <w:tcBorders>
              <w:top w:val="nil"/>
              <w:left w:val="nil"/>
              <w:bottom w:val="single" w:color="auto" w:sz="4" w:space="0"/>
              <w:right w:val="single" w:color="auto" w:sz="4" w:space="0"/>
            </w:tcBorders>
            <w:shd w:val="clear" w:color="auto" w:fill="auto"/>
            <w:noWrap/>
            <w:vAlign w:val="center"/>
          </w:tcPr>
          <w:p w14:paraId="1B620F1F">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7816E50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CD76008">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30208</w:t>
            </w:r>
          </w:p>
        </w:tc>
        <w:tc>
          <w:tcPr>
            <w:tcW w:w="4252" w:type="dxa"/>
            <w:tcBorders>
              <w:top w:val="nil"/>
              <w:left w:val="nil"/>
              <w:bottom w:val="single" w:color="auto" w:sz="4" w:space="0"/>
              <w:right w:val="single" w:color="auto" w:sz="4" w:space="0"/>
            </w:tcBorders>
            <w:shd w:val="clear" w:color="auto" w:fill="auto"/>
            <w:noWrap/>
            <w:vAlign w:val="center"/>
          </w:tcPr>
          <w:p w14:paraId="4B793729">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取暖费</w:t>
            </w:r>
          </w:p>
        </w:tc>
        <w:tc>
          <w:tcPr>
            <w:tcW w:w="2552" w:type="dxa"/>
            <w:gridSpan w:val="2"/>
            <w:tcBorders>
              <w:top w:val="nil"/>
              <w:left w:val="nil"/>
              <w:bottom w:val="single" w:color="auto" w:sz="4" w:space="0"/>
              <w:right w:val="single" w:color="auto" w:sz="4" w:space="0"/>
            </w:tcBorders>
            <w:shd w:val="clear" w:color="auto" w:fill="auto"/>
            <w:noWrap/>
            <w:vAlign w:val="center"/>
          </w:tcPr>
          <w:p w14:paraId="1AB49C7F">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359143B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3B1CC69">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30209</w:t>
            </w:r>
          </w:p>
        </w:tc>
        <w:tc>
          <w:tcPr>
            <w:tcW w:w="4252" w:type="dxa"/>
            <w:tcBorders>
              <w:top w:val="nil"/>
              <w:left w:val="nil"/>
              <w:bottom w:val="single" w:color="auto" w:sz="4" w:space="0"/>
              <w:right w:val="single" w:color="auto" w:sz="4" w:space="0"/>
            </w:tcBorders>
            <w:shd w:val="clear" w:color="auto" w:fill="auto"/>
            <w:noWrap/>
            <w:vAlign w:val="center"/>
          </w:tcPr>
          <w:p w14:paraId="30FDBAE2">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物业管理费</w:t>
            </w:r>
          </w:p>
        </w:tc>
        <w:tc>
          <w:tcPr>
            <w:tcW w:w="2552" w:type="dxa"/>
            <w:gridSpan w:val="2"/>
            <w:tcBorders>
              <w:top w:val="nil"/>
              <w:left w:val="nil"/>
              <w:bottom w:val="single" w:color="auto" w:sz="4" w:space="0"/>
              <w:right w:val="single" w:color="auto" w:sz="4" w:space="0"/>
            </w:tcBorders>
            <w:shd w:val="clear" w:color="auto" w:fill="auto"/>
            <w:noWrap/>
            <w:vAlign w:val="center"/>
          </w:tcPr>
          <w:p w14:paraId="67DF0592">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3CE61C6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D5CDA90">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30211</w:t>
            </w:r>
          </w:p>
        </w:tc>
        <w:tc>
          <w:tcPr>
            <w:tcW w:w="4252" w:type="dxa"/>
            <w:tcBorders>
              <w:top w:val="nil"/>
              <w:left w:val="nil"/>
              <w:bottom w:val="single" w:color="auto" w:sz="4" w:space="0"/>
              <w:right w:val="single" w:color="auto" w:sz="4" w:space="0"/>
            </w:tcBorders>
            <w:shd w:val="clear" w:color="auto" w:fill="auto"/>
            <w:noWrap/>
            <w:vAlign w:val="center"/>
          </w:tcPr>
          <w:p w14:paraId="4AF802FD">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差旅费</w:t>
            </w:r>
          </w:p>
        </w:tc>
        <w:tc>
          <w:tcPr>
            <w:tcW w:w="2552" w:type="dxa"/>
            <w:gridSpan w:val="2"/>
            <w:tcBorders>
              <w:top w:val="nil"/>
              <w:left w:val="nil"/>
              <w:bottom w:val="single" w:color="auto" w:sz="4" w:space="0"/>
              <w:right w:val="single" w:color="auto" w:sz="4" w:space="0"/>
            </w:tcBorders>
            <w:shd w:val="clear" w:color="auto" w:fill="auto"/>
            <w:noWrap/>
            <w:vAlign w:val="center"/>
          </w:tcPr>
          <w:p w14:paraId="5190D6AE">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3835307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3EB972F">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30212</w:t>
            </w:r>
          </w:p>
        </w:tc>
        <w:tc>
          <w:tcPr>
            <w:tcW w:w="4252" w:type="dxa"/>
            <w:tcBorders>
              <w:top w:val="nil"/>
              <w:left w:val="nil"/>
              <w:bottom w:val="single" w:color="auto" w:sz="4" w:space="0"/>
              <w:right w:val="single" w:color="auto" w:sz="4" w:space="0"/>
            </w:tcBorders>
            <w:shd w:val="clear" w:color="auto" w:fill="auto"/>
            <w:noWrap/>
            <w:vAlign w:val="center"/>
          </w:tcPr>
          <w:p w14:paraId="56A543DF">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因公出国（境）费用</w:t>
            </w:r>
          </w:p>
        </w:tc>
        <w:tc>
          <w:tcPr>
            <w:tcW w:w="2552" w:type="dxa"/>
            <w:gridSpan w:val="2"/>
            <w:tcBorders>
              <w:top w:val="nil"/>
              <w:left w:val="nil"/>
              <w:bottom w:val="single" w:color="auto" w:sz="4" w:space="0"/>
              <w:right w:val="single" w:color="auto" w:sz="4" w:space="0"/>
            </w:tcBorders>
            <w:shd w:val="clear" w:color="auto" w:fill="auto"/>
            <w:noWrap/>
            <w:vAlign w:val="center"/>
          </w:tcPr>
          <w:p w14:paraId="4332AED7">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25235F0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D0954F3">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30213</w:t>
            </w:r>
          </w:p>
        </w:tc>
        <w:tc>
          <w:tcPr>
            <w:tcW w:w="4252" w:type="dxa"/>
            <w:tcBorders>
              <w:top w:val="nil"/>
              <w:left w:val="nil"/>
              <w:bottom w:val="single" w:color="auto" w:sz="4" w:space="0"/>
              <w:right w:val="single" w:color="auto" w:sz="4" w:space="0"/>
            </w:tcBorders>
            <w:shd w:val="clear" w:color="auto" w:fill="auto"/>
            <w:noWrap/>
            <w:vAlign w:val="center"/>
          </w:tcPr>
          <w:p w14:paraId="3EA88A9E">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维修</w:t>
            </w:r>
            <w:r>
              <w:rPr>
                <w:rFonts w:ascii="宋体" w:hAnsi="宋体" w:eastAsia="宋体" w:cs="宋体"/>
                <w:color w:val="000000"/>
                <w:kern w:val="0"/>
                <w:sz w:val="18"/>
                <w:szCs w:val="18"/>
                <w:highlight w:val="none"/>
              </w:rPr>
              <w:t>(护)费</w:t>
            </w:r>
          </w:p>
        </w:tc>
        <w:tc>
          <w:tcPr>
            <w:tcW w:w="2552" w:type="dxa"/>
            <w:gridSpan w:val="2"/>
            <w:tcBorders>
              <w:top w:val="nil"/>
              <w:left w:val="nil"/>
              <w:bottom w:val="single" w:color="auto" w:sz="4" w:space="0"/>
              <w:right w:val="single" w:color="auto" w:sz="4" w:space="0"/>
            </w:tcBorders>
            <w:shd w:val="clear" w:color="auto" w:fill="auto"/>
            <w:noWrap/>
            <w:vAlign w:val="center"/>
          </w:tcPr>
          <w:p w14:paraId="274705D9">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213E1ED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7B38D3D">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30214</w:t>
            </w:r>
          </w:p>
        </w:tc>
        <w:tc>
          <w:tcPr>
            <w:tcW w:w="4252" w:type="dxa"/>
            <w:tcBorders>
              <w:top w:val="nil"/>
              <w:left w:val="nil"/>
              <w:bottom w:val="single" w:color="auto" w:sz="4" w:space="0"/>
              <w:right w:val="single" w:color="auto" w:sz="4" w:space="0"/>
            </w:tcBorders>
            <w:shd w:val="clear" w:color="auto" w:fill="auto"/>
            <w:noWrap/>
            <w:vAlign w:val="center"/>
          </w:tcPr>
          <w:p w14:paraId="21F3F3A6">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租赁费</w:t>
            </w:r>
          </w:p>
        </w:tc>
        <w:tc>
          <w:tcPr>
            <w:tcW w:w="2552" w:type="dxa"/>
            <w:gridSpan w:val="2"/>
            <w:tcBorders>
              <w:top w:val="nil"/>
              <w:left w:val="nil"/>
              <w:bottom w:val="single" w:color="auto" w:sz="4" w:space="0"/>
              <w:right w:val="single" w:color="auto" w:sz="4" w:space="0"/>
            </w:tcBorders>
            <w:shd w:val="clear" w:color="auto" w:fill="auto"/>
            <w:noWrap/>
            <w:vAlign w:val="center"/>
          </w:tcPr>
          <w:p w14:paraId="68841E54">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786855A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346D11B">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30215</w:t>
            </w:r>
          </w:p>
        </w:tc>
        <w:tc>
          <w:tcPr>
            <w:tcW w:w="4252" w:type="dxa"/>
            <w:tcBorders>
              <w:top w:val="nil"/>
              <w:left w:val="nil"/>
              <w:bottom w:val="single" w:color="auto" w:sz="4" w:space="0"/>
              <w:right w:val="single" w:color="auto" w:sz="4" w:space="0"/>
            </w:tcBorders>
            <w:shd w:val="clear" w:color="auto" w:fill="auto"/>
            <w:noWrap/>
            <w:vAlign w:val="center"/>
          </w:tcPr>
          <w:p w14:paraId="683A0177">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会议费</w:t>
            </w:r>
          </w:p>
        </w:tc>
        <w:tc>
          <w:tcPr>
            <w:tcW w:w="2552" w:type="dxa"/>
            <w:gridSpan w:val="2"/>
            <w:tcBorders>
              <w:top w:val="nil"/>
              <w:left w:val="nil"/>
              <w:bottom w:val="single" w:color="auto" w:sz="4" w:space="0"/>
              <w:right w:val="single" w:color="auto" w:sz="4" w:space="0"/>
            </w:tcBorders>
            <w:shd w:val="clear" w:color="auto" w:fill="auto"/>
            <w:noWrap/>
            <w:vAlign w:val="center"/>
          </w:tcPr>
          <w:p w14:paraId="41E825FE">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0E23879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6FAF6C7">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30216</w:t>
            </w:r>
          </w:p>
        </w:tc>
        <w:tc>
          <w:tcPr>
            <w:tcW w:w="4252" w:type="dxa"/>
            <w:tcBorders>
              <w:top w:val="nil"/>
              <w:left w:val="nil"/>
              <w:bottom w:val="single" w:color="auto" w:sz="4" w:space="0"/>
              <w:right w:val="single" w:color="auto" w:sz="4" w:space="0"/>
            </w:tcBorders>
            <w:shd w:val="clear" w:color="auto" w:fill="auto"/>
            <w:noWrap/>
            <w:vAlign w:val="center"/>
          </w:tcPr>
          <w:p w14:paraId="4B4CB6A7">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培训费</w:t>
            </w:r>
          </w:p>
        </w:tc>
        <w:tc>
          <w:tcPr>
            <w:tcW w:w="2552" w:type="dxa"/>
            <w:gridSpan w:val="2"/>
            <w:tcBorders>
              <w:top w:val="nil"/>
              <w:left w:val="nil"/>
              <w:bottom w:val="single" w:color="auto" w:sz="4" w:space="0"/>
              <w:right w:val="single" w:color="auto" w:sz="4" w:space="0"/>
            </w:tcBorders>
            <w:shd w:val="clear" w:color="auto" w:fill="auto"/>
            <w:noWrap/>
            <w:vAlign w:val="center"/>
          </w:tcPr>
          <w:p w14:paraId="1F7CBFF5">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23E092E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B44E73E">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30217</w:t>
            </w:r>
          </w:p>
        </w:tc>
        <w:tc>
          <w:tcPr>
            <w:tcW w:w="4252" w:type="dxa"/>
            <w:tcBorders>
              <w:top w:val="nil"/>
              <w:left w:val="nil"/>
              <w:bottom w:val="single" w:color="auto" w:sz="4" w:space="0"/>
              <w:right w:val="single" w:color="auto" w:sz="4" w:space="0"/>
            </w:tcBorders>
            <w:shd w:val="clear" w:color="auto" w:fill="auto"/>
            <w:noWrap/>
            <w:vAlign w:val="center"/>
          </w:tcPr>
          <w:p w14:paraId="599C7B63">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公务接待费</w:t>
            </w:r>
          </w:p>
        </w:tc>
        <w:tc>
          <w:tcPr>
            <w:tcW w:w="2552" w:type="dxa"/>
            <w:gridSpan w:val="2"/>
            <w:tcBorders>
              <w:top w:val="nil"/>
              <w:left w:val="nil"/>
              <w:bottom w:val="single" w:color="auto" w:sz="4" w:space="0"/>
              <w:right w:val="single" w:color="auto" w:sz="4" w:space="0"/>
            </w:tcBorders>
            <w:shd w:val="clear" w:color="auto" w:fill="auto"/>
            <w:noWrap/>
            <w:vAlign w:val="center"/>
          </w:tcPr>
          <w:p w14:paraId="6B88162B">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2C392C9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9ECAF25">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30218</w:t>
            </w:r>
          </w:p>
        </w:tc>
        <w:tc>
          <w:tcPr>
            <w:tcW w:w="4252" w:type="dxa"/>
            <w:tcBorders>
              <w:top w:val="nil"/>
              <w:left w:val="nil"/>
              <w:bottom w:val="single" w:color="auto" w:sz="4" w:space="0"/>
              <w:right w:val="single" w:color="auto" w:sz="4" w:space="0"/>
            </w:tcBorders>
            <w:shd w:val="clear" w:color="auto" w:fill="auto"/>
            <w:noWrap/>
            <w:vAlign w:val="center"/>
          </w:tcPr>
          <w:p w14:paraId="2E5FB8C4">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专用材料费</w:t>
            </w:r>
          </w:p>
        </w:tc>
        <w:tc>
          <w:tcPr>
            <w:tcW w:w="2552" w:type="dxa"/>
            <w:gridSpan w:val="2"/>
            <w:tcBorders>
              <w:top w:val="nil"/>
              <w:left w:val="nil"/>
              <w:bottom w:val="single" w:color="auto" w:sz="4" w:space="0"/>
              <w:right w:val="single" w:color="auto" w:sz="4" w:space="0"/>
            </w:tcBorders>
            <w:shd w:val="clear" w:color="auto" w:fill="auto"/>
            <w:noWrap/>
            <w:vAlign w:val="center"/>
          </w:tcPr>
          <w:p w14:paraId="076C2490">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6305824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5D27700">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30224</w:t>
            </w:r>
          </w:p>
        </w:tc>
        <w:tc>
          <w:tcPr>
            <w:tcW w:w="4252" w:type="dxa"/>
            <w:tcBorders>
              <w:top w:val="nil"/>
              <w:left w:val="nil"/>
              <w:bottom w:val="single" w:color="auto" w:sz="4" w:space="0"/>
              <w:right w:val="single" w:color="auto" w:sz="4" w:space="0"/>
            </w:tcBorders>
            <w:shd w:val="clear" w:color="auto" w:fill="auto"/>
            <w:noWrap/>
            <w:vAlign w:val="center"/>
          </w:tcPr>
          <w:p w14:paraId="5A0F3943">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被装购置费</w:t>
            </w:r>
          </w:p>
        </w:tc>
        <w:tc>
          <w:tcPr>
            <w:tcW w:w="2552" w:type="dxa"/>
            <w:gridSpan w:val="2"/>
            <w:tcBorders>
              <w:top w:val="nil"/>
              <w:left w:val="nil"/>
              <w:bottom w:val="single" w:color="auto" w:sz="4" w:space="0"/>
              <w:right w:val="single" w:color="auto" w:sz="4" w:space="0"/>
            </w:tcBorders>
            <w:shd w:val="clear" w:color="auto" w:fill="auto"/>
            <w:noWrap/>
            <w:vAlign w:val="center"/>
          </w:tcPr>
          <w:p w14:paraId="78C6CDAA">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1934C6D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31BB929">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30225</w:t>
            </w:r>
          </w:p>
        </w:tc>
        <w:tc>
          <w:tcPr>
            <w:tcW w:w="4252" w:type="dxa"/>
            <w:tcBorders>
              <w:top w:val="nil"/>
              <w:left w:val="nil"/>
              <w:bottom w:val="single" w:color="auto" w:sz="4" w:space="0"/>
              <w:right w:val="single" w:color="auto" w:sz="4" w:space="0"/>
            </w:tcBorders>
            <w:shd w:val="clear" w:color="auto" w:fill="auto"/>
            <w:noWrap/>
            <w:vAlign w:val="center"/>
          </w:tcPr>
          <w:p w14:paraId="588BD36B">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专用燃料费</w:t>
            </w:r>
          </w:p>
        </w:tc>
        <w:tc>
          <w:tcPr>
            <w:tcW w:w="2552" w:type="dxa"/>
            <w:gridSpan w:val="2"/>
            <w:tcBorders>
              <w:top w:val="nil"/>
              <w:left w:val="nil"/>
              <w:bottom w:val="single" w:color="auto" w:sz="4" w:space="0"/>
              <w:right w:val="single" w:color="auto" w:sz="4" w:space="0"/>
            </w:tcBorders>
            <w:shd w:val="clear" w:color="auto" w:fill="auto"/>
            <w:noWrap/>
            <w:vAlign w:val="center"/>
          </w:tcPr>
          <w:p w14:paraId="6AE1D916">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5D2E993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5FEC7EA">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30226</w:t>
            </w:r>
          </w:p>
        </w:tc>
        <w:tc>
          <w:tcPr>
            <w:tcW w:w="4252" w:type="dxa"/>
            <w:tcBorders>
              <w:top w:val="nil"/>
              <w:left w:val="nil"/>
              <w:bottom w:val="single" w:color="auto" w:sz="4" w:space="0"/>
              <w:right w:val="single" w:color="auto" w:sz="4" w:space="0"/>
            </w:tcBorders>
            <w:shd w:val="clear" w:color="auto" w:fill="auto"/>
            <w:noWrap/>
            <w:vAlign w:val="center"/>
          </w:tcPr>
          <w:p w14:paraId="31CF1C84">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劳务费</w:t>
            </w:r>
          </w:p>
        </w:tc>
        <w:tc>
          <w:tcPr>
            <w:tcW w:w="2552" w:type="dxa"/>
            <w:gridSpan w:val="2"/>
            <w:tcBorders>
              <w:top w:val="nil"/>
              <w:left w:val="nil"/>
              <w:bottom w:val="single" w:color="auto" w:sz="4" w:space="0"/>
              <w:right w:val="single" w:color="auto" w:sz="4" w:space="0"/>
            </w:tcBorders>
            <w:shd w:val="clear" w:color="auto" w:fill="auto"/>
            <w:noWrap/>
            <w:vAlign w:val="center"/>
          </w:tcPr>
          <w:p w14:paraId="2FD3B683">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1200487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CE6D29A">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30227</w:t>
            </w:r>
          </w:p>
        </w:tc>
        <w:tc>
          <w:tcPr>
            <w:tcW w:w="4252" w:type="dxa"/>
            <w:tcBorders>
              <w:top w:val="nil"/>
              <w:left w:val="nil"/>
              <w:bottom w:val="single" w:color="auto" w:sz="4" w:space="0"/>
              <w:right w:val="single" w:color="auto" w:sz="4" w:space="0"/>
            </w:tcBorders>
            <w:shd w:val="clear" w:color="auto" w:fill="auto"/>
            <w:noWrap/>
            <w:vAlign w:val="center"/>
          </w:tcPr>
          <w:p w14:paraId="4B35A6E9">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委托业务费</w:t>
            </w:r>
          </w:p>
        </w:tc>
        <w:tc>
          <w:tcPr>
            <w:tcW w:w="2552" w:type="dxa"/>
            <w:gridSpan w:val="2"/>
            <w:tcBorders>
              <w:top w:val="nil"/>
              <w:left w:val="nil"/>
              <w:bottom w:val="single" w:color="auto" w:sz="4" w:space="0"/>
              <w:right w:val="single" w:color="auto" w:sz="4" w:space="0"/>
            </w:tcBorders>
            <w:shd w:val="clear" w:color="auto" w:fill="auto"/>
            <w:noWrap/>
            <w:vAlign w:val="center"/>
          </w:tcPr>
          <w:p w14:paraId="07A311B1">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42B2C2C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DA9A811">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30228</w:t>
            </w:r>
          </w:p>
        </w:tc>
        <w:tc>
          <w:tcPr>
            <w:tcW w:w="4252" w:type="dxa"/>
            <w:tcBorders>
              <w:top w:val="nil"/>
              <w:left w:val="nil"/>
              <w:bottom w:val="single" w:color="auto" w:sz="4" w:space="0"/>
              <w:right w:val="single" w:color="auto" w:sz="4" w:space="0"/>
            </w:tcBorders>
            <w:shd w:val="clear" w:color="auto" w:fill="auto"/>
            <w:noWrap/>
            <w:vAlign w:val="center"/>
          </w:tcPr>
          <w:p w14:paraId="69868803">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工会经费</w:t>
            </w:r>
          </w:p>
        </w:tc>
        <w:tc>
          <w:tcPr>
            <w:tcW w:w="2552" w:type="dxa"/>
            <w:gridSpan w:val="2"/>
            <w:tcBorders>
              <w:top w:val="nil"/>
              <w:left w:val="nil"/>
              <w:bottom w:val="single" w:color="auto" w:sz="4" w:space="0"/>
              <w:right w:val="single" w:color="auto" w:sz="4" w:space="0"/>
            </w:tcBorders>
            <w:shd w:val="clear" w:color="auto" w:fill="auto"/>
            <w:noWrap/>
            <w:vAlign w:val="center"/>
          </w:tcPr>
          <w:p w14:paraId="0D83AE67">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26A0CE4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FC612D7">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30229</w:t>
            </w:r>
          </w:p>
        </w:tc>
        <w:tc>
          <w:tcPr>
            <w:tcW w:w="4252" w:type="dxa"/>
            <w:tcBorders>
              <w:top w:val="nil"/>
              <w:left w:val="nil"/>
              <w:bottom w:val="single" w:color="auto" w:sz="4" w:space="0"/>
              <w:right w:val="single" w:color="auto" w:sz="4" w:space="0"/>
            </w:tcBorders>
            <w:shd w:val="clear" w:color="auto" w:fill="auto"/>
            <w:noWrap/>
            <w:vAlign w:val="center"/>
          </w:tcPr>
          <w:p w14:paraId="2169BCE2">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福利费</w:t>
            </w:r>
          </w:p>
        </w:tc>
        <w:tc>
          <w:tcPr>
            <w:tcW w:w="2552" w:type="dxa"/>
            <w:gridSpan w:val="2"/>
            <w:tcBorders>
              <w:top w:val="nil"/>
              <w:left w:val="nil"/>
              <w:bottom w:val="single" w:color="auto" w:sz="4" w:space="0"/>
              <w:right w:val="single" w:color="auto" w:sz="4" w:space="0"/>
            </w:tcBorders>
            <w:shd w:val="clear" w:color="auto" w:fill="auto"/>
            <w:noWrap/>
            <w:vAlign w:val="center"/>
          </w:tcPr>
          <w:p w14:paraId="3D8F350B">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17C8ACD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1E79246">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30231</w:t>
            </w:r>
          </w:p>
        </w:tc>
        <w:tc>
          <w:tcPr>
            <w:tcW w:w="4252" w:type="dxa"/>
            <w:tcBorders>
              <w:top w:val="nil"/>
              <w:left w:val="nil"/>
              <w:bottom w:val="single" w:color="auto" w:sz="4" w:space="0"/>
              <w:right w:val="single" w:color="auto" w:sz="4" w:space="0"/>
            </w:tcBorders>
            <w:shd w:val="clear" w:color="auto" w:fill="auto"/>
            <w:noWrap/>
            <w:vAlign w:val="center"/>
          </w:tcPr>
          <w:p w14:paraId="14777953">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公务用车运行维护费</w:t>
            </w:r>
          </w:p>
        </w:tc>
        <w:tc>
          <w:tcPr>
            <w:tcW w:w="2552" w:type="dxa"/>
            <w:gridSpan w:val="2"/>
            <w:tcBorders>
              <w:top w:val="nil"/>
              <w:left w:val="nil"/>
              <w:bottom w:val="single" w:color="auto" w:sz="4" w:space="0"/>
              <w:right w:val="single" w:color="auto" w:sz="4" w:space="0"/>
            </w:tcBorders>
            <w:shd w:val="clear" w:color="auto" w:fill="auto"/>
            <w:noWrap/>
            <w:vAlign w:val="center"/>
          </w:tcPr>
          <w:p w14:paraId="7AEABC40">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328FA2C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F296F24">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30239</w:t>
            </w:r>
          </w:p>
        </w:tc>
        <w:tc>
          <w:tcPr>
            <w:tcW w:w="4252" w:type="dxa"/>
            <w:tcBorders>
              <w:top w:val="nil"/>
              <w:left w:val="nil"/>
              <w:bottom w:val="single" w:color="auto" w:sz="4" w:space="0"/>
              <w:right w:val="single" w:color="auto" w:sz="4" w:space="0"/>
            </w:tcBorders>
            <w:shd w:val="clear" w:color="auto" w:fill="auto"/>
            <w:noWrap/>
            <w:vAlign w:val="center"/>
          </w:tcPr>
          <w:p w14:paraId="0623C1EA">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其他交通费用</w:t>
            </w:r>
          </w:p>
        </w:tc>
        <w:tc>
          <w:tcPr>
            <w:tcW w:w="2552" w:type="dxa"/>
            <w:gridSpan w:val="2"/>
            <w:tcBorders>
              <w:top w:val="nil"/>
              <w:left w:val="nil"/>
              <w:bottom w:val="single" w:color="auto" w:sz="4" w:space="0"/>
              <w:right w:val="single" w:color="auto" w:sz="4" w:space="0"/>
            </w:tcBorders>
            <w:shd w:val="clear" w:color="auto" w:fill="auto"/>
            <w:noWrap/>
            <w:vAlign w:val="center"/>
          </w:tcPr>
          <w:p w14:paraId="453927E8">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35ED890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BF68BC9">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30240</w:t>
            </w:r>
          </w:p>
        </w:tc>
        <w:tc>
          <w:tcPr>
            <w:tcW w:w="4252" w:type="dxa"/>
            <w:tcBorders>
              <w:top w:val="nil"/>
              <w:left w:val="nil"/>
              <w:bottom w:val="single" w:color="auto" w:sz="4" w:space="0"/>
              <w:right w:val="single" w:color="auto" w:sz="4" w:space="0"/>
            </w:tcBorders>
            <w:shd w:val="clear" w:color="auto" w:fill="auto"/>
            <w:noWrap/>
            <w:vAlign w:val="center"/>
          </w:tcPr>
          <w:p w14:paraId="677EEC07">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税金及附加费用</w:t>
            </w:r>
          </w:p>
        </w:tc>
        <w:tc>
          <w:tcPr>
            <w:tcW w:w="2552" w:type="dxa"/>
            <w:gridSpan w:val="2"/>
            <w:tcBorders>
              <w:top w:val="nil"/>
              <w:left w:val="nil"/>
              <w:bottom w:val="single" w:color="auto" w:sz="4" w:space="0"/>
              <w:right w:val="single" w:color="auto" w:sz="4" w:space="0"/>
            </w:tcBorders>
            <w:shd w:val="clear" w:color="auto" w:fill="auto"/>
            <w:noWrap/>
            <w:vAlign w:val="center"/>
          </w:tcPr>
          <w:p w14:paraId="4E77EB46">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65D3D41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F3B88EB">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30299</w:t>
            </w:r>
          </w:p>
        </w:tc>
        <w:tc>
          <w:tcPr>
            <w:tcW w:w="4252" w:type="dxa"/>
            <w:tcBorders>
              <w:top w:val="nil"/>
              <w:left w:val="nil"/>
              <w:bottom w:val="single" w:color="auto" w:sz="4" w:space="0"/>
              <w:right w:val="single" w:color="auto" w:sz="4" w:space="0"/>
            </w:tcBorders>
            <w:shd w:val="clear" w:color="auto" w:fill="auto"/>
            <w:noWrap/>
            <w:vAlign w:val="center"/>
          </w:tcPr>
          <w:p w14:paraId="498B7251">
            <w:pPr>
              <w:widowControl/>
              <w:spacing w:line="240" w:lineRule="auto"/>
              <w:ind w:firstLine="360" w:firstLineChars="200"/>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其他商品和服务支出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28379C2F">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5317AAE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681E120">
            <w:pPr>
              <w:widowControl/>
              <w:spacing w:line="240" w:lineRule="auto"/>
              <w:jc w:val="left"/>
              <w:rPr>
                <w:rFonts w:ascii="宋体" w:hAnsi="宋体" w:eastAsia="宋体" w:cs="宋体"/>
                <w:b/>
                <w:bCs/>
                <w:color w:val="000000"/>
                <w:kern w:val="0"/>
                <w:sz w:val="18"/>
                <w:szCs w:val="18"/>
                <w:highlight w:val="none"/>
              </w:rPr>
            </w:pPr>
            <w:r>
              <w:rPr>
                <w:rFonts w:ascii="宋体" w:hAnsi="宋体" w:eastAsia="宋体" w:cs="宋体"/>
                <w:b/>
                <w:bCs/>
                <w:color w:val="000000"/>
                <w:kern w:val="0"/>
                <w:sz w:val="18"/>
                <w:szCs w:val="18"/>
                <w:highlight w:val="none"/>
              </w:rPr>
              <w:t>303</w:t>
            </w:r>
          </w:p>
        </w:tc>
        <w:tc>
          <w:tcPr>
            <w:tcW w:w="4252" w:type="dxa"/>
            <w:tcBorders>
              <w:top w:val="nil"/>
              <w:left w:val="nil"/>
              <w:bottom w:val="single" w:color="auto" w:sz="4" w:space="0"/>
              <w:right w:val="single" w:color="auto" w:sz="4" w:space="0"/>
            </w:tcBorders>
            <w:shd w:val="clear" w:color="auto" w:fill="auto"/>
            <w:noWrap/>
            <w:vAlign w:val="center"/>
          </w:tcPr>
          <w:p w14:paraId="3F96E772">
            <w:pPr>
              <w:widowControl/>
              <w:spacing w:line="240" w:lineRule="auto"/>
              <w:jc w:val="left"/>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对个人和家庭的补助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48556ED9">
            <w:pPr>
              <w:widowControl/>
              <w:spacing w:line="240" w:lineRule="auto"/>
              <w:jc w:val="right"/>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　</w:t>
            </w:r>
          </w:p>
        </w:tc>
      </w:tr>
      <w:tr w14:paraId="766136B6">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8796592">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30301</w:t>
            </w:r>
          </w:p>
        </w:tc>
        <w:tc>
          <w:tcPr>
            <w:tcW w:w="4252" w:type="dxa"/>
            <w:tcBorders>
              <w:top w:val="nil"/>
              <w:left w:val="nil"/>
              <w:bottom w:val="single" w:color="auto" w:sz="4" w:space="0"/>
              <w:right w:val="single" w:color="auto" w:sz="4" w:space="0"/>
            </w:tcBorders>
            <w:shd w:val="clear" w:color="auto" w:fill="auto"/>
            <w:noWrap/>
            <w:vAlign w:val="center"/>
          </w:tcPr>
          <w:p w14:paraId="51D4C170">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离休费</w:t>
            </w:r>
          </w:p>
        </w:tc>
        <w:tc>
          <w:tcPr>
            <w:tcW w:w="2552" w:type="dxa"/>
            <w:gridSpan w:val="2"/>
            <w:tcBorders>
              <w:top w:val="nil"/>
              <w:left w:val="nil"/>
              <w:bottom w:val="single" w:color="auto" w:sz="4" w:space="0"/>
              <w:right w:val="single" w:color="auto" w:sz="4" w:space="0"/>
            </w:tcBorders>
            <w:shd w:val="clear" w:color="auto" w:fill="auto"/>
            <w:noWrap/>
            <w:vAlign w:val="center"/>
          </w:tcPr>
          <w:p w14:paraId="660609C4">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1F7E951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2B162F7">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30302</w:t>
            </w:r>
          </w:p>
        </w:tc>
        <w:tc>
          <w:tcPr>
            <w:tcW w:w="4252" w:type="dxa"/>
            <w:tcBorders>
              <w:top w:val="nil"/>
              <w:left w:val="nil"/>
              <w:bottom w:val="single" w:color="auto" w:sz="4" w:space="0"/>
              <w:right w:val="single" w:color="auto" w:sz="4" w:space="0"/>
            </w:tcBorders>
            <w:shd w:val="clear" w:color="auto" w:fill="auto"/>
            <w:noWrap/>
            <w:vAlign w:val="center"/>
          </w:tcPr>
          <w:p w14:paraId="660C5993">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退休费</w:t>
            </w:r>
          </w:p>
        </w:tc>
        <w:tc>
          <w:tcPr>
            <w:tcW w:w="2552" w:type="dxa"/>
            <w:gridSpan w:val="2"/>
            <w:tcBorders>
              <w:top w:val="nil"/>
              <w:left w:val="nil"/>
              <w:bottom w:val="single" w:color="auto" w:sz="4" w:space="0"/>
              <w:right w:val="single" w:color="auto" w:sz="4" w:space="0"/>
            </w:tcBorders>
            <w:shd w:val="clear" w:color="auto" w:fill="auto"/>
            <w:noWrap/>
            <w:vAlign w:val="center"/>
          </w:tcPr>
          <w:p w14:paraId="480876A5">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13C1A21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53DACF6">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30303</w:t>
            </w:r>
          </w:p>
        </w:tc>
        <w:tc>
          <w:tcPr>
            <w:tcW w:w="4252" w:type="dxa"/>
            <w:tcBorders>
              <w:top w:val="nil"/>
              <w:left w:val="nil"/>
              <w:bottom w:val="single" w:color="auto" w:sz="4" w:space="0"/>
              <w:right w:val="single" w:color="auto" w:sz="4" w:space="0"/>
            </w:tcBorders>
            <w:shd w:val="clear" w:color="auto" w:fill="auto"/>
            <w:noWrap/>
            <w:vAlign w:val="center"/>
          </w:tcPr>
          <w:p w14:paraId="1FF782BB">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退职（役）费</w:t>
            </w:r>
          </w:p>
        </w:tc>
        <w:tc>
          <w:tcPr>
            <w:tcW w:w="2552" w:type="dxa"/>
            <w:gridSpan w:val="2"/>
            <w:tcBorders>
              <w:top w:val="nil"/>
              <w:left w:val="nil"/>
              <w:bottom w:val="single" w:color="auto" w:sz="4" w:space="0"/>
              <w:right w:val="single" w:color="auto" w:sz="4" w:space="0"/>
            </w:tcBorders>
            <w:shd w:val="clear" w:color="auto" w:fill="auto"/>
            <w:noWrap/>
            <w:vAlign w:val="center"/>
          </w:tcPr>
          <w:p w14:paraId="73F8317A">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78B6A70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CA0B608">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30304</w:t>
            </w:r>
          </w:p>
        </w:tc>
        <w:tc>
          <w:tcPr>
            <w:tcW w:w="4252" w:type="dxa"/>
            <w:tcBorders>
              <w:top w:val="nil"/>
              <w:left w:val="nil"/>
              <w:bottom w:val="single" w:color="auto" w:sz="4" w:space="0"/>
              <w:right w:val="single" w:color="auto" w:sz="4" w:space="0"/>
            </w:tcBorders>
            <w:shd w:val="clear" w:color="auto" w:fill="auto"/>
            <w:noWrap/>
            <w:vAlign w:val="center"/>
          </w:tcPr>
          <w:p w14:paraId="0C18AB82">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抚恤金</w:t>
            </w:r>
          </w:p>
        </w:tc>
        <w:tc>
          <w:tcPr>
            <w:tcW w:w="2552" w:type="dxa"/>
            <w:gridSpan w:val="2"/>
            <w:tcBorders>
              <w:top w:val="nil"/>
              <w:left w:val="nil"/>
              <w:bottom w:val="single" w:color="auto" w:sz="4" w:space="0"/>
              <w:right w:val="single" w:color="auto" w:sz="4" w:space="0"/>
            </w:tcBorders>
            <w:shd w:val="clear" w:color="auto" w:fill="auto"/>
            <w:noWrap/>
            <w:vAlign w:val="center"/>
          </w:tcPr>
          <w:p w14:paraId="409E1002">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1072ED46">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86ADDF4">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30305</w:t>
            </w:r>
          </w:p>
        </w:tc>
        <w:tc>
          <w:tcPr>
            <w:tcW w:w="4252" w:type="dxa"/>
            <w:tcBorders>
              <w:top w:val="nil"/>
              <w:left w:val="nil"/>
              <w:bottom w:val="single" w:color="auto" w:sz="4" w:space="0"/>
              <w:right w:val="single" w:color="auto" w:sz="4" w:space="0"/>
            </w:tcBorders>
            <w:shd w:val="clear" w:color="auto" w:fill="auto"/>
            <w:noWrap/>
            <w:vAlign w:val="center"/>
          </w:tcPr>
          <w:p w14:paraId="461CA8D7">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生活补助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4FC920AF">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7246DCE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DD93A7D">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30306</w:t>
            </w:r>
          </w:p>
        </w:tc>
        <w:tc>
          <w:tcPr>
            <w:tcW w:w="4252" w:type="dxa"/>
            <w:tcBorders>
              <w:top w:val="nil"/>
              <w:left w:val="nil"/>
              <w:bottom w:val="single" w:color="auto" w:sz="4" w:space="0"/>
              <w:right w:val="single" w:color="auto" w:sz="4" w:space="0"/>
            </w:tcBorders>
            <w:shd w:val="clear" w:color="auto" w:fill="auto"/>
            <w:noWrap/>
            <w:vAlign w:val="center"/>
          </w:tcPr>
          <w:p w14:paraId="2118B71D">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救济费</w:t>
            </w:r>
          </w:p>
        </w:tc>
        <w:tc>
          <w:tcPr>
            <w:tcW w:w="2552" w:type="dxa"/>
            <w:gridSpan w:val="2"/>
            <w:tcBorders>
              <w:top w:val="nil"/>
              <w:left w:val="nil"/>
              <w:bottom w:val="single" w:color="auto" w:sz="4" w:space="0"/>
              <w:right w:val="single" w:color="auto" w:sz="4" w:space="0"/>
            </w:tcBorders>
            <w:shd w:val="clear" w:color="auto" w:fill="auto"/>
            <w:noWrap/>
            <w:vAlign w:val="center"/>
          </w:tcPr>
          <w:p w14:paraId="13CA1EF2">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16E8B75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F91CD2F">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30307</w:t>
            </w:r>
          </w:p>
        </w:tc>
        <w:tc>
          <w:tcPr>
            <w:tcW w:w="4252" w:type="dxa"/>
            <w:tcBorders>
              <w:top w:val="nil"/>
              <w:left w:val="nil"/>
              <w:bottom w:val="single" w:color="auto" w:sz="4" w:space="0"/>
              <w:right w:val="single" w:color="auto" w:sz="4" w:space="0"/>
            </w:tcBorders>
            <w:shd w:val="clear" w:color="auto" w:fill="auto"/>
            <w:noWrap/>
            <w:vAlign w:val="center"/>
          </w:tcPr>
          <w:p w14:paraId="15B51BDA">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医疗费补助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1F7F7139">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7048BF9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11CE9D1">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30308</w:t>
            </w:r>
          </w:p>
        </w:tc>
        <w:tc>
          <w:tcPr>
            <w:tcW w:w="4252" w:type="dxa"/>
            <w:tcBorders>
              <w:top w:val="nil"/>
              <w:left w:val="nil"/>
              <w:bottom w:val="single" w:color="auto" w:sz="4" w:space="0"/>
              <w:right w:val="single" w:color="auto" w:sz="4" w:space="0"/>
            </w:tcBorders>
            <w:shd w:val="clear" w:color="auto" w:fill="auto"/>
            <w:noWrap/>
            <w:vAlign w:val="center"/>
          </w:tcPr>
          <w:p w14:paraId="1534829B">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助学金</w:t>
            </w:r>
          </w:p>
        </w:tc>
        <w:tc>
          <w:tcPr>
            <w:tcW w:w="2552" w:type="dxa"/>
            <w:gridSpan w:val="2"/>
            <w:tcBorders>
              <w:top w:val="nil"/>
              <w:left w:val="nil"/>
              <w:bottom w:val="single" w:color="auto" w:sz="4" w:space="0"/>
              <w:right w:val="single" w:color="auto" w:sz="4" w:space="0"/>
            </w:tcBorders>
            <w:shd w:val="clear" w:color="auto" w:fill="auto"/>
            <w:noWrap/>
            <w:vAlign w:val="center"/>
          </w:tcPr>
          <w:p w14:paraId="04584977">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1F923A2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2D5DC3A">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30309</w:t>
            </w:r>
          </w:p>
        </w:tc>
        <w:tc>
          <w:tcPr>
            <w:tcW w:w="4252" w:type="dxa"/>
            <w:tcBorders>
              <w:top w:val="nil"/>
              <w:left w:val="nil"/>
              <w:bottom w:val="single" w:color="auto" w:sz="4" w:space="0"/>
              <w:right w:val="single" w:color="auto" w:sz="4" w:space="0"/>
            </w:tcBorders>
            <w:shd w:val="clear" w:color="auto" w:fill="auto"/>
            <w:noWrap/>
            <w:vAlign w:val="center"/>
          </w:tcPr>
          <w:p w14:paraId="26793C3F">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奖励金</w:t>
            </w:r>
          </w:p>
        </w:tc>
        <w:tc>
          <w:tcPr>
            <w:tcW w:w="2552" w:type="dxa"/>
            <w:gridSpan w:val="2"/>
            <w:tcBorders>
              <w:top w:val="nil"/>
              <w:left w:val="nil"/>
              <w:bottom w:val="single" w:color="auto" w:sz="4" w:space="0"/>
              <w:right w:val="single" w:color="auto" w:sz="4" w:space="0"/>
            </w:tcBorders>
            <w:shd w:val="clear" w:color="auto" w:fill="auto"/>
            <w:noWrap/>
            <w:vAlign w:val="center"/>
          </w:tcPr>
          <w:p w14:paraId="372E29BD">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3224E1B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5839E57">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30310</w:t>
            </w:r>
          </w:p>
        </w:tc>
        <w:tc>
          <w:tcPr>
            <w:tcW w:w="4252" w:type="dxa"/>
            <w:tcBorders>
              <w:top w:val="nil"/>
              <w:left w:val="nil"/>
              <w:bottom w:val="single" w:color="auto" w:sz="4" w:space="0"/>
              <w:right w:val="single" w:color="auto" w:sz="4" w:space="0"/>
            </w:tcBorders>
            <w:shd w:val="clear" w:color="auto" w:fill="auto"/>
            <w:noWrap/>
            <w:vAlign w:val="center"/>
          </w:tcPr>
          <w:p w14:paraId="2C5A81EB">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个人农业生产补贴</w:t>
            </w:r>
          </w:p>
        </w:tc>
        <w:tc>
          <w:tcPr>
            <w:tcW w:w="2552" w:type="dxa"/>
            <w:gridSpan w:val="2"/>
            <w:tcBorders>
              <w:top w:val="nil"/>
              <w:left w:val="nil"/>
              <w:bottom w:val="single" w:color="auto" w:sz="4" w:space="0"/>
              <w:right w:val="single" w:color="auto" w:sz="4" w:space="0"/>
            </w:tcBorders>
            <w:shd w:val="clear" w:color="auto" w:fill="auto"/>
            <w:noWrap/>
            <w:vAlign w:val="center"/>
          </w:tcPr>
          <w:p w14:paraId="4BC26B09">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5E82948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78E1917">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30311</w:t>
            </w:r>
          </w:p>
        </w:tc>
        <w:tc>
          <w:tcPr>
            <w:tcW w:w="4252" w:type="dxa"/>
            <w:tcBorders>
              <w:top w:val="nil"/>
              <w:left w:val="nil"/>
              <w:bottom w:val="single" w:color="auto" w:sz="4" w:space="0"/>
              <w:right w:val="single" w:color="auto" w:sz="4" w:space="0"/>
            </w:tcBorders>
            <w:shd w:val="clear" w:color="auto" w:fill="auto"/>
            <w:noWrap/>
            <w:vAlign w:val="center"/>
          </w:tcPr>
          <w:p w14:paraId="19309E2F">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代缴社会保险费</w:t>
            </w:r>
          </w:p>
        </w:tc>
        <w:tc>
          <w:tcPr>
            <w:tcW w:w="2552" w:type="dxa"/>
            <w:gridSpan w:val="2"/>
            <w:tcBorders>
              <w:top w:val="nil"/>
              <w:left w:val="nil"/>
              <w:bottom w:val="single" w:color="auto" w:sz="4" w:space="0"/>
              <w:right w:val="single" w:color="auto" w:sz="4" w:space="0"/>
            </w:tcBorders>
            <w:shd w:val="clear" w:color="auto" w:fill="auto"/>
            <w:noWrap/>
            <w:vAlign w:val="center"/>
          </w:tcPr>
          <w:p w14:paraId="1C545A6E">
            <w:pPr>
              <w:widowControl/>
              <w:spacing w:line="240" w:lineRule="auto"/>
              <w:jc w:val="right"/>
              <w:rPr>
                <w:rFonts w:ascii="宋体" w:hAnsi="宋体" w:eastAsia="宋体" w:cs="宋体"/>
                <w:color w:val="000000"/>
                <w:kern w:val="0"/>
                <w:sz w:val="18"/>
                <w:szCs w:val="18"/>
                <w:highlight w:val="none"/>
              </w:rPr>
            </w:pPr>
          </w:p>
        </w:tc>
      </w:tr>
      <w:tr w14:paraId="0AE6B61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A5E6223">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30399</w:t>
            </w:r>
          </w:p>
        </w:tc>
        <w:tc>
          <w:tcPr>
            <w:tcW w:w="4252" w:type="dxa"/>
            <w:tcBorders>
              <w:top w:val="nil"/>
              <w:left w:val="nil"/>
              <w:bottom w:val="single" w:color="auto" w:sz="4" w:space="0"/>
              <w:right w:val="single" w:color="auto" w:sz="4" w:space="0"/>
            </w:tcBorders>
            <w:shd w:val="clear" w:color="auto" w:fill="auto"/>
            <w:noWrap/>
            <w:vAlign w:val="center"/>
          </w:tcPr>
          <w:p w14:paraId="40A0E1C5">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其他对个人和家庭的补助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386AB0B1">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01B73226">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759D5CA">
            <w:pPr>
              <w:widowControl/>
              <w:spacing w:line="240" w:lineRule="auto"/>
              <w:jc w:val="left"/>
              <w:rPr>
                <w:rFonts w:ascii="宋体" w:hAnsi="宋体" w:eastAsia="宋体" w:cs="宋体"/>
                <w:b/>
                <w:bCs/>
                <w:color w:val="000000"/>
                <w:kern w:val="0"/>
                <w:sz w:val="18"/>
                <w:szCs w:val="18"/>
                <w:highlight w:val="none"/>
              </w:rPr>
            </w:pPr>
            <w:r>
              <w:rPr>
                <w:rFonts w:ascii="宋体" w:hAnsi="宋体" w:eastAsia="宋体" w:cs="宋体"/>
                <w:b/>
                <w:bCs/>
                <w:color w:val="000000"/>
                <w:kern w:val="0"/>
                <w:sz w:val="18"/>
                <w:szCs w:val="18"/>
                <w:highlight w:val="none"/>
              </w:rPr>
              <w:t>307</w:t>
            </w:r>
          </w:p>
        </w:tc>
        <w:tc>
          <w:tcPr>
            <w:tcW w:w="4252" w:type="dxa"/>
            <w:tcBorders>
              <w:top w:val="nil"/>
              <w:left w:val="nil"/>
              <w:bottom w:val="single" w:color="auto" w:sz="4" w:space="0"/>
              <w:right w:val="single" w:color="auto" w:sz="4" w:space="0"/>
            </w:tcBorders>
            <w:shd w:val="clear" w:color="auto" w:fill="auto"/>
            <w:noWrap/>
            <w:vAlign w:val="center"/>
          </w:tcPr>
          <w:p w14:paraId="2AE973C4">
            <w:pPr>
              <w:widowControl/>
              <w:spacing w:line="240" w:lineRule="auto"/>
              <w:jc w:val="left"/>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债务利息及费用支出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611CF2F0">
            <w:pPr>
              <w:widowControl/>
              <w:spacing w:line="240" w:lineRule="auto"/>
              <w:jc w:val="right"/>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　</w:t>
            </w:r>
          </w:p>
        </w:tc>
      </w:tr>
      <w:tr w14:paraId="393CE2F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D6E31D0">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30701</w:t>
            </w:r>
          </w:p>
        </w:tc>
        <w:tc>
          <w:tcPr>
            <w:tcW w:w="4252" w:type="dxa"/>
            <w:tcBorders>
              <w:top w:val="nil"/>
              <w:left w:val="nil"/>
              <w:bottom w:val="single" w:color="auto" w:sz="4" w:space="0"/>
              <w:right w:val="single" w:color="auto" w:sz="4" w:space="0"/>
            </w:tcBorders>
            <w:shd w:val="clear" w:color="auto" w:fill="auto"/>
            <w:noWrap/>
            <w:vAlign w:val="center"/>
          </w:tcPr>
          <w:p w14:paraId="508B2910">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国内债务付息</w:t>
            </w:r>
          </w:p>
        </w:tc>
        <w:tc>
          <w:tcPr>
            <w:tcW w:w="2552" w:type="dxa"/>
            <w:gridSpan w:val="2"/>
            <w:tcBorders>
              <w:top w:val="nil"/>
              <w:left w:val="nil"/>
              <w:bottom w:val="single" w:color="auto" w:sz="4" w:space="0"/>
              <w:right w:val="single" w:color="auto" w:sz="4" w:space="0"/>
            </w:tcBorders>
            <w:shd w:val="clear" w:color="auto" w:fill="auto"/>
            <w:noWrap/>
            <w:vAlign w:val="center"/>
          </w:tcPr>
          <w:p w14:paraId="7606E3ED">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1E3B4E3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D3360FE">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30702</w:t>
            </w:r>
          </w:p>
        </w:tc>
        <w:tc>
          <w:tcPr>
            <w:tcW w:w="4252" w:type="dxa"/>
            <w:tcBorders>
              <w:top w:val="nil"/>
              <w:left w:val="nil"/>
              <w:bottom w:val="single" w:color="auto" w:sz="4" w:space="0"/>
              <w:right w:val="single" w:color="auto" w:sz="4" w:space="0"/>
            </w:tcBorders>
            <w:shd w:val="clear" w:color="auto" w:fill="auto"/>
            <w:noWrap/>
            <w:vAlign w:val="center"/>
          </w:tcPr>
          <w:p w14:paraId="1120D416">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国外债务付息</w:t>
            </w:r>
          </w:p>
        </w:tc>
        <w:tc>
          <w:tcPr>
            <w:tcW w:w="2552" w:type="dxa"/>
            <w:gridSpan w:val="2"/>
            <w:tcBorders>
              <w:top w:val="nil"/>
              <w:left w:val="nil"/>
              <w:bottom w:val="single" w:color="auto" w:sz="4" w:space="0"/>
              <w:right w:val="single" w:color="auto" w:sz="4" w:space="0"/>
            </w:tcBorders>
            <w:shd w:val="clear" w:color="auto" w:fill="auto"/>
            <w:noWrap/>
            <w:vAlign w:val="center"/>
          </w:tcPr>
          <w:p w14:paraId="43D39E1F">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674DC60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E520AB6">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30703</w:t>
            </w:r>
          </w:p>
        </w:tc>
        <w:tc>
          <w:tcPr>
            <w:tcW w:w="4252" w:type="dxa"/>
            <w:tcBorders>
              <w:top w:val="nil"/>
              <w:left w:val="nil"/>
              <w:bottom w:val="single" w:color="auto" w:sz="4" w:space="0"/>
              <w:right w:val="single" w:color="auto" w:sz="4" w:space="0"/>
            </w:tcBorders>
            <w:shd w:val="clear" w:color="auto" w:fill="auto"/>
            <w:noWrap/>
            <w:vAlign w:val="center"/>
          </w:tcPr>
          <w:p w14:paraId="1BC2409A">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国内债务发行费用</w:t>
            </w:r>
          </w:p>
        </w:tc>
        <w:tc>
          <w:tcPr>
            <w:tcW w:w="2552" w:type="dxa"/>
            <w:gridSpan w:val="2"/>
            <w:tcBorders>
              <w:top w:val="nil"/>
              <w:left w:val="nil"/>
              <w:bottom w:val="single" w:color="auto" w:sz="4" w:space="0"/>
              <w:right w:val="single" w:color="auto" w:sz="4" w:space="0"/>
            </w:tcBorders>
            <w:shd w:val="clear" w:color="auto" w:fill="auto"/>
            <w:noWrap/>
            <w:vAlign w:val="center"/>
          </w:tcPr>
          <w:p w14:paraId="45F529AB">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071D004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60BD349">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30704</w:t>
            </w:r>
          </w:p>
        </w:tc>
        <w:tc>
          <w:tcPr>
            <w:tcW w:w="4252" w:type="dxa"/>
            <w:tcBorders>
              <w:top w:val="nil"/>
              <w:left w:val="nil"/>
              <w:bottom w:val="single" w:color="auto" w:sz="4" w:space="0"/>
              <w:right w:val="single" w:color="auto" w:sz="4" w:space="0"/>
            </w:tcBorders>
            <w:shd w:val="clear" w:color="auto" w:fill="auto"/>
            <w:noWrap/>
            <w:vAlign w:val="center"/>
          </w:tcPr>
          <w:p w14:paraId="7EF7D9AC">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国外债务发行费用</w:t>
            </w:r>
          </w:p>
        </w:tc>
        <w:tc>
          <w:tcPr>
            <w:tcW w:w="2552" w:type="dxa"/>
            <w:gridSpan w:val="2"/>
            <w:tcBorders>
              <w:top w:val="nil"/>
              <w:left w:val="nil"/>
              <w:bottom w:val="single" w:color="auto" w:sz="4" w:space="0"/>
              <w:right w:val="single" w:color="auto" w:sz="4" w:space="0"/>
            </w:tcBorders>
            <w:shd w:val="clear" w:color="auto" w:fill="auto"/>
            <w:noWrap/>
            <w:vAlign w:val="center"/>
          </w:tcPr>
          <w:p w14:paraId="424D7267">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3FD000F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139B896">
            <w:pPr>
              <w:widowControl/>
              <w:spacing w:line="240" w:lineRule="auto"/>
              <w:jc w:val="left"/>
              <w:rPr>
                <w:rFonts w:ascii="宋体" w:hAnsi="宋体" w:eastAsia="宋体" w:cs="宋体"/>
                <w:b/>
                <w:bCs/>
                <w:color w:val="000000"/>
                <w:kern w:val="0"/>
                <w:sz w:val="18"/>
                <w:szCs w:val="18"/>
                <w:highlight w:val="none"/>
              </w:rPr>
            </w:pPr>
            <w:r>
              <w:rPr>
                <w:rFonts w:ascii="宋体" w:hAnsi="宋体" w:eastAsia="宋体" w:cs="宋体"/>
                <w:b/>
                <w:bCs/>
                <w:color w:val="000000"/>
                <w:kern w:val="0"/>
                <w:sz w:val="18"/>
                <w:szCs w:val="18"/>
                <w:highlight w:val="none"/>
              </w:rPr>
              <w:t>309</w:t>
            </w:r>
          </w:p>
        </w:tc>
        <w:tc>
          <w:tcPr>
            <w:tcW w:w="4252" w:type="dxa"/>
            <w:tcBorders>
              <w:top w:val="nil"/>
              <w:left w:val="nil"/>
              <w:bottom w:val="single" w:color="auto" w:sz="4" w:space="0"/>
              <w:right w:val="single" w:color="auto" w:sz="4" w:space="0"/>
            </w:tcBorders>
            <w:shd w:val="clear" w:color="auto" w:fill="auto"/>
            <w:noWrap/>
            <w:vAlign w:val="center"/>
          </w:tcPr>
          <w:p w14:paraId="23EBCD20">
            <w:pPr>
              <w:widowControl/>
              <w:spacing w:line="240" w:lineRule="auto"/>
              <w:jc w:val="left"/>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资本性支出（基本建设）</w:t>
            </w:r>
          </w:p>
        </w:tc>
        <w:tc>
          <w:tcPr>
            <w:tcW w:w="2552" w:type="dxa"/>
            <w:gridSpan w:val="2"/>
            <w:tcBorders>
              <w:top w:val="nil"/>
              <w:left w:val="nil"/>
              <w:bottom w:val="single" w:color="auto" w:sz="4" w:space="0"/>
              <w:right w:val="single" w:color="auto" w:sz="4" w:space="0"/>
            </w:tcBorders>
            <w:shd w:val="clear" w:color="auto" w:fill="auto"/>
            <w:noWrap/>
            <w:vAlign w:val="center"/>
          </w:tcPr>
          <w:p w14:paraId="599284D5">
            <w:pPr>
              <w:widowControl/>
              <w:spacing w:line="240" w:lineRule="auto"/>
              <w:jc w:val="right"/>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　</w:t>
            </w:r>
          </w:p>
        </w:tc>
      </w:tr>
      <w:tr w14:paraId="6344208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9B130B8">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30901</w:t>
            </w:r>
          </w:p>
        </w:tc>
        <w:tc>
          <w:tcPr>
            <w:tcW w:w="4252" w:type="dxa"/>
            <w:tcBorders>
              <w:top w:val="nil"/>
              <w:left w:val="nil"/>
              <w:bottom w:val="single" w:color="auto" w:sz="4" w:space="0"/>
              <w:right w:val="single" w:color="auto" w:sz="4" w:space="0"/>
            </w:tcBorders>
            <w:shd w:val="clear" w:color="auto" w:fill="auto"/>
            <w:noWrap/>
            <w:vAlign w:val="center"/>
          </w:tcPr>
          <w:p w14:paraId="53E4F97D">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房屋建筑物购建</w:t>
            </w:r>
          </w:p>
        </w:tc>
        <w:tc>
          <w:tcPr>
            <w:tcW w:w="2552" w:type="dxa"/>
            <w:gridSpan w:val="2"/>
            <w:tcBorders>
              <w:top w:val="nil"/>
              <w:left w:val="nil"/>
              <w:bottom w:val="single" w:color="auto" w:sz="4" w:space="0"/>
              <w:right w:val="single" w:color="auto" w:sz="4" w:space="0"/>
            </w:tcBorders>
            <w:shd w:val="clear" w:color="auto" w:fill="auto"/>
            <w:noWrap/>
            <w:vAlign w:val="center"/>
          </w:tcPr>
          <w:p w14:paraId="7A4DCA7A">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4953692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69E4E5D">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30902</w:t>
            </w:r>
          </w:p>
        </w:tc>
        <w:tc>
          <w:tcPr>
            <w:tcW w:w="4252" w:type="dxa"/>
            <w:tcBorders>
              <w:top w:val="nil"/>
              <w:left w:val="nil"/>
              <w:bottom w:val="single" w:color="auto" w:sz="4" w:space="0"/>
              <w:right w:val="single" w:color="auto" w:sz="4" w:space="0"/>
            </w:tcBorders>
            <w:shd w:val="clear" w:color="auto" w:fill="auto"/>
            <w:noWrap/>
            <w:vAlign w:val="center"/>
          </w:tcPr>
          <w:p w14:paraId="5B0AFC6C">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办公设备购置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7E8581CD">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0518134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0B1196E">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30903</w:t>
            </w:r>
          </w:p>
        </w:tc>
        <w:tc>
          <w:tcPr>
            <w:tcW w:w="4252" w:type="dxa"/>
            <w:tcBorders>
              <w:top w:val="nil"/>
              <w:left w:val="nil"/>
              <w:bottom w:val="single" w:color="auto" w:sz="4" w:space="0"/>
              <w:right w:val="single" w:color="auto" w:sz="4" w:space="0"/>
            </w:tcBorders>
            <w:shd w:val="clear" w:color="auto" w:fill="auto"/>
            <w:noWrap/>
            <w:vAlign w:val="center"/>
          </w:tcPr>
          <w:p w14:paraId="38111E74">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专用设备购置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1871ECBF">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4C887CC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50FFB01">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30905</w:t>
            </w:r>
          </w:p>
        </w:tc>
        <w:tc>
          <w:tcPr>
            <w:tcW w:w="4252" w:type="dxa"/>
            <w:tcBorders>
              <w:top w:val="nil"/>
              <w:left w:val="nil"/>
              <w:bottom w:val="single" w:color="auto" w:sz="4" w:space="0"/>
              <w:right w:val="single" w:color="auto" w:sz="4" w:space="0"/>
            </w:tcBorders>
            <w:shd w:val="clear" w:color="auto" w:fill="auto"/>
            <w:noWrap/>
            <w:vAlign w:val="center"/>
          </w:tcPr>
          <w:p w14:paraId="59F8E9A5">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基础设施建设</w:t>
            </w:r>
          </w:p>
        </w:tc>
        <w:tc>
          <w:tcPr>
            <w:tcW w:w="2552" w:type="dxa"/>
            <w:gridSpan w:val="2"/>
            <w:tcBorders>
              <w:top w:val="nil"/>
              <w:left w:val="nil"/>
              <w:bottom w:val="single" w:color="auto" w:sz="4" w:space="0"/>
              <w:right w:val="single" w:color="auto" w:sz="4" w:space="0"/>
            </w:tcBorders>
            <w:shd w:val="clear" w:color="auto" w:fill="auto"/>
            <w:noWrap/>
            <w:vAlign w:val="center"/>
          </w:tcPr>
          <w:p w14:paraId="61155CFE">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159F851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CEE8659">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30906</w:t>
            </w:r>
          </w:p>
        </w:tc>
        <w:tc>
          <w:tcPr>
            <w:tcW w:w="4252" w:type="dxa"/>
            <w:tcBorders>
              <w:top w:val="nil"/>
              <w:left w:val="nil"/>
              <w:bottom w:val="single" w:color="auto" w:sz="4" w:space="0"/>
              <w:right w:val="single" w:color="auto" w:sz="4" w:space="0"/>
            </w:tcBorders>
            <w:shd w:val="clear" w:color="auto" w:fill="auto"/>
            <w:noWrap/>
            <w:vAlign w:val="center"/>
          </w:tcPr>
          <w:p w14:paraId="3A2BF091">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大型修缮</w:t>
            </w:r>
          </w:p>
        </w:tc>
        <w:tc>
          <w:tcPr>
            <w:tcW w:w="2552" w:type="dxa"/>
            <w:gridSpan w:val="2"/>
            <w:tcBorders>
              <w:top w:val="nil"/>
              <w:left w:val="nil"/>
              <w:bottom w:val="single" w:color="auto" w:sz="4" w:space="0"/>
              <w:right w:val="single" w:color="auto" w:sz="4" w:space="0"/>
            </w:tcBorders>
            <w:shd w:val="clear" w:color="auto" w:fill="auto"/>
            <w:noWrap/>
            <w:vAlign w:val="center"/>
          </w:tcPr>
          <w:p w14:paraId="345C8788">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5AA6E4D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39BB5FD">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30907</w:t>
            </w:r>
          </w:p>
        </w:tc>
        <w:tc>
          <w:tcPr>
            <w:tcW w:w="4252" w:type="dxa"/>
            <w:tcBorders>
              <w:top w:val="nil"/>
              <w:left w:val="nil"/>
              <w:bottom w:val="single" w:color="auto" w:sz="4" w:space="0"/>
              <w:right w:val="single" w:color="auto" w:sz="4" w:space="0"/>
            </w:tcBorders>
            <w:shd w:val="clear" w:color="auto" w:fill="auto"/>
            <w:noWrap/>
            <w:vAlign w:val="center"/>
          </w:tcPr>
          <w:p w14:paraId="76AD4234">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信息网络及软件购置更新</w:t>
            </w:r>
          </w:p>
        </w:tc>
        <w:tc>
          <w:tcPr>
            <w:tcW w:w="2552" w:type="dxa"/>
            <w:gridSpan w:val="2"/>
            <w:tcBorders>
              <w:top w:val="nil"/>
              <w:left w:val="nil"/>
              <w:bottom w:val="single" w:color="auto" w:sz="4" w:space="0"/>
              <w:right w:val="single" w:color="auto" w:sz="4" w:space="0"/>
            </w:tcBorders>
            <w:shd w:val="clear" w:color="auto" w:fill="auto"/>
            <w:noWrap/>
            <w:vAlign w:val="center"/>
          </w:tcPr>
          <w:p w14:paraId="029BFA66">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78A1D1C6">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AAA5E3D">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30908</w:t>
            </w:r>
          </w:p>
        </w:tc>
        <w:tc>
          <w:tcPr>
            <w:tcW w:w="4252" w:type="dxa"/>
            <w:tcBorders>
              <w:top w:val="nil"/>
              <w:left w:val="nil"/>
              <w:bottom w:val="single" w:color="auto" w:sz="4" w:space="0"/>
              <w:right w:val="single" w:color="auto" w:sz="4" w:space="0"/>
            </w:tcBorders>
            <w:shd w:val="clear" w:color="auto" w:fill="auto"/>
            <w:noWrap/>
            <w:vAlign w:val="center"/>
          </w:tcPr>
          <w:p w14:paraId="2C7B15E2">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物资储备</w:t>
            </w:r>
          </w:p>
        </w:tc>
        <w:tc>
          <w:tcPr>
            <w:tcW w:w="2552" w:type="dxa"/>
            <w:gridSpan w:val="2"/>
            <w:tcBorders>
              <w:top w:val="nil"/>
              <w:left w:val="nil"/>
              <w:bottom w:val="single" w:color="auto" w:sz="4" w:space="0"/>
              <w:right w:val="single" w:color="auto" w:sz="4" w:space="0"/>
            </w:tcBorders>
            <w:shd w:val="clear" w:color="auto" w:fill="auto"/>
            <w:noWrap/>
            <w:vAlign w:val="center"/>
          </w:tcPr>
          <w:p w14:paraId="6A716364">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1BABDED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FC3426F">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30913</w:t>
            </w:r>
          </w:p>
        </w:tc>
        <w:tc>
          <w:tcPr>
            <w:tcW w:w="4252" w:type="dxa"/>
            <w:tcBorders>
              <w:top w:val="nil"/>
              <w:left w:val="nil"/>
              <w:bottom w:val="single" w:color="auto" w:sz="4" w:space="0"/>
              <w:right w:val="single" w:color="auto" w:sz="4" w:space="0"/>
            </w:tcBorders>
            <w:shd w:val="clear" w:color="auto" w:fill="auto"/>
            <w:noWrap/>
            <w:vAlign w:val="center"/>
          </w:tcPr>
          <w:p w14:paraId="4CA29C65">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公务用车购置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08537176">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504F95D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0F3D947">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30919</w:t>
            </w:r>
          </w:p>
        </w:tc>
        <w:tc>
          <w:tcPr>
            <w:tcW w:w="4252" w:type="dxa"/>
            <w:tcBorders>
              <w:top w:val="nil"/>
              <w:left w:val="nil"/>
              <w:bottom w:val="single" w:color="auto" w:sz="4" w:space="0"/>
              <w:right w:val="single" w:color="auto" w:sz="4" w:space="0"/>
            </w:tcBorders>
            <w:shd w:val="clear" w:color="auto" w:fill="auto"/>
            <w:noWrap/>
            <w:vAlign w:val="center"/>
          </w:tcPr>
          <w:p w14:paraId="604A0C4F">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其他交通工具购置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157039E7">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556CEDE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58D66EF">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30921</w:t>
            </w:r>
          </w:p>
        </w:tc>
        <w:tc>
          <w:tcPr>
            <w:tcW w:w="4252" w:type="dxa"/>
            <w:tcBorders>
              <w:top w:val="nil"/>
              <w:left w:val="nil"/>
              <w:bottom w:val="single" w:color="auto" w:sz="4" w:space="0"/>
              <w:right w:val="single" w:color="auto" w:sz="4" w:space="0"/>
            </w:tcBorders>
            <w:shd w:val="clear" w:color="auto" w:fill="auto"/>
            <w:noWrap/>
            <w:vAlign w:val="center"/>
          </w:tcPr>
          <w:p w14:paraId="15DD93F6">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文物和陈列品购置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417B5EE4">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1172273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4342210">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30922</w:t>
            </w:r>
          </w:p>
        </w:tc>
        <w:tc>
          <w:tcPr>
            <w:tcW w:w="4252" w:type="dxa"/>
            <w:tcBorders>
              <w:top w:val="nil"/>
              <w:left w:val="nil"/>
              <w:bottom w:val="single" w:color="auto" w:sz="4" w:space="0"/>
              <w:right w:val="single" w:color="auto" w:sz="4" w:space="0"/>
            </w:tcBorders>
            <w:shd w:val="clear" w:color="auto" w:fill="auto"/>
            <w:noWrap/>
            <w:vAlign w:val="center"/>
          </w:tcPr>
          <w:p w14:paraId="00EB7499">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无形资产购置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489F9515">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0E28C45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3802108">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30999</w:t>
            </w:r>
          </w:p>
        </w:tc>
        <w:tc>
          <w:tcPr>
            <w:tcW w:w="4252" w:type="dxa"/>
            <w:tcBorders>
              <w:top w:val="nil"/>
              <w:left w:val="nil"/>
              <w:bottom w:val="single" w:color="auto" w:sz="4" w:space="0"/>
              <w:right w:val="single" w:color="auto" w:sz="4" w:space="0"/>
            </w:tcBorders>
            <w:shd w:val="clear" w:color="auto" w:fill="auto"/>
            <w:noWrap/>
            <w:vAlign w:val="center"/>
          </w:tcPr>
          <w:p w14:paraId="16CDE48B">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其他基本建设支出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1A137AB8">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0A95BF26">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567B288">
            <w:pPr>
              <w:widowControl/>
              <w:spacing w:line="240" w:lineRule="auto"/>
              <w:jc w:val="left"/>
              <w:rPr>
                <w:rFonts w:ascii="宋体" w:hAnsi="宋体" w:eastAsia="宋体" w:cs="宋体"/>
                <w:b/>
                <w:bCs/>
                <w:color w:val="000000"/>
                <w:kern w:val="0"/>
                <w:sz w:val="18"/>
                <w:szCs w:val="18"/>
                <w:highlight w:val="none"/>
              </w:rPr>
            </w:pPr>
            <w:r>
              <w:rPr>
                <w:rFonts w:ascii="宋体" w:hAnsi="宋体" w:eastAsia="宋体" w:cs="宋体"/>
                <w:b/>
                <w:bCs/>
                <w:color w:val="000000"/>
                <w:kern w:val="0"/>
                <w:sz w:val="18"/>
                <w:szCs w:val="18"/>
                <w:highlight w:val="none"/>
              </w:rPr>
              <w:t>310</w:t>
            </w:r>
          </w:p>
        </w:tc>
        <w:tc>
          <w:tcPr>
            <w:tcW w:w="4252" w:type="dxa"/>
            <w:tcBorders>
              <w:top w:val="nil"/>
              <w:left w:val="nil"/>
              <w:bottom w:val="single" w:color="auto" w:sz="4" w:space="0"/>
              <w:right w:val="single" w:color="auto" w:sz="4" w:space="0"/>
            </w:tcBorders>
            <w:shd w:val="clear" w:color="auto" w:fill="auto"/>
            <w:noWrap/>
            <w:vAlign w:val="center"/>
          </w:tcPr>
          <w:p w14:paraId="2358AFA9">
            <w:pPr>
              <w:widowControl/>
              <w:spacing w:line="240" w:lineRule="auto"/>
              <w:jc w:val="left"/>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资本性支出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6FDA1D6F">
            <w:pPr>
              <w:widowControl/>
              <w:spacing w:line="240" w:lineRule="auto"/>
              <w:jc w:val="right"/>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　</w:t>
            </w:r>
          </w:p>
        </w:tc>
      </w:tr>
      <w:tr w14:paraId="37F9DF4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6F4D89E">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31001</w:t>
            </w:r>
          </w:p>
        </w:tc>
        <w:tc>
          <w:tcPr>
            <w:tcW w:w="4252" w:type="dxa"/>
            <w:tcBorders>
              <w:top w:val="nil"/>
              <w:left w:val="nil"/>
              <w:bottom w:val="single" w:color="auto" w:sz="4" w:space="0"/>
              <w:right w:val="single" w:color="auto" w:sz="4" w:space="0"/>
            </w:tcBorders>
            <w:shd w:val="clear" w:color="auto" w:fill="auto"/>
            <w:noWrap/>
            <w:vAlign w:val="center"/>
          </w:tcPr>
          <w:p w14:paraId="709E4EFD">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房屋建筑物购建</w:t>
            </w:r>
          </w:p>
        </w:tc>
        <w:tc>
          <w:tcPr>
            <w:tcW w:w="2552" w:type="dxa"/>
            <w:gridSpan w:val="2"/>
            <w:tcBorders>
              <w:top w:val="nil"/>
              <w:left w:val="nil"/>
              <w:bottom w:val="single" w:color="auto" w:sz="4" w:space="0"/>
              <w:right w:val="single" w:color="auto" w:sz="4" w:space="0"/>
            </w:tcBorders>
            <w:shd w:val="clear" w:color="auto" w:fill="auto"/>
            <w:noWrap/>
            <w:vAlign w:val="center"/>
          </w:tcPr>
          <w:p w14:paraId="68957993">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2798FC2C">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CD33171">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31002</w:t>
            </w:r>
          </w:p>
        </w:tc>
        <w:tc>
          <w:tcPr>
            <w:tcW w:w="4252" w:type="dxa"/>
            <w:tcBorders>
              <w:top w:val="nil"/>
              <w:left w:val="nil"/>
              <w:bottom w:val="single" w:color="auto" w:sz="4" w:space="0"/>
              <w:right w:val="single" w:color="auto" w:sz="4" w:space="0"/>
            </w:tcBorders>
            <w:shd w:val="clear" w:color="auto" w:fill="auto"/>
            <w:noWrap/>
            <w:vAlign w:val="center"/>
          </w:tcPr>
          <w:p w14:paraId="67B8C84D">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办公设备购置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4260252A">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59FE77A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D37A525">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31003</w:t>
            </w:r>
          </w:p>
        </w:tc>
        <w:tc>
          <w:tcPr>
            <w:tcW w:w="4252" w:type="dxa"/>
            <w:tcBorders>
              <w:top w:val="nil"/>
              <w:left w:val="nil"/>
              <w:bottom w:val="single" w:color="auto" w:sz="4" w:space="0"/>
              <w:right w:val="single" w:color="auto" w:sz="4" w:space="0"/>
            </w:tcBorders>
            <w:shd w:val="clear" w:color="auto" w:fill="auto"/>
            <w:noWrap/>
            <w:vAlign w:val="center"/>
          </w:tcPr>
          <w:p w14:paraId="1B07079D">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专用设备购置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692A22D2">
            <w:pPr>
              <w:widowControl/>
              <w:spacing w:line="240" w:lineRule="auto"/>
              <w:jc w:val="righ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1B2E40E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2DB4A30">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31005</w:t>
            </w:r>
          </w:p>
        </w:tc>
        <w:tc>
          <w:tcPr>
            <w:tcW w:w="4252" w:type="dxa"/>
            <w:tcBorders>
              <w:top w:val="nil"/>
              <w:left w:val="nil"/>
              <w:bottom w:val="single" w:color="auto" w:sz="4" w:space="0"/>
              <w:right w:val="single" w:color="auto" w:sz="4" w:space="0"/>
            </w:tcBorders>
            <w:shd w:val="clear" w:color="auto" w:fill="auto"/>
            <w:noWrap/>
            <w:vAlign w:val="center"/>
          </w:tcPr>
          <w:p w14:paraId="2FF96DBF">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基础设施建设</w:t>
            </w:r>
          </w:p>
        </w:tc>
        <w:tc>
          <w:tcPr>
            <w:tcW w:w="2552" w:type="dxa"/>
            <w:gridSpan w:val="2"/>
            <w:tcBorders>
              <w:top w:val="nil"/>
              <w:left w:val="nil"/>
              <w:bottom w:val="single" w:color="auto" w:sz="4" w:space="0"/>
              <w:right w:val="single" w:color="auto" w:sz="4" w:space="0"/>
            </w:tcBorders>
            <w:shd w:val="clear" w:color="auto" w:fill="auto"/>
            <w:noWrap/>
            <w:vAlign w:val="center"/>
          </w:tcPr>
          <w:p w14:paraId="68C3826A">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r>
      <w:tr w14:paraId="6091387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91A84FA">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31006</w:t>
            </w:r>
          </w:p>
        </w:tc>
        <w:tc>
          <w:tcPr>
            <w:tcW w:w="4252" w:type="dxa"/>
            <w:tcBorders>
              <w:top w:val="nil"/>
              <w:left w:val="nil"/>
              <w:bottom w:val="single" w:color="auto" w:sz="4" w:space="0"/>
              <w:right w:val="single" w:color="auto" w:sz="4" w:space="0"/>
            </w:tcBorders>
            <w:shd w:val="clear" w:color="auto" w:fill="auto"/>
            <w:noWrap/>
            <w:vAlign w:val="center"/>
          </w:tcPr>
          <w:p w14:paraId="147F50CF">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大型修缮</w:t>
            </w:r>
          </w:p>
        </w:tc>
        <w:tc>
          <w:tcPr>
            <w:tcW w:w="2552" w:type="dxa"/>
            <w:gridSpan w:val="2"/>
            <w:tcBorders>
              <w:top w:val="nil"/>
              <w:left w:val="nil"/>
              <w:bottom w:val="single" w:color="auto" w:sz="4" w:space="0"/>
              <w:right w:val="single" w:color="auto" w:sz="4" w:space="0"/>
            </w:tcBorders>
            <w:shd w:val="clear" w:color="auto" w:fill="auto"/>
            <w:noWrap/>
            <w:vAlign w:val="center"/>
          </w:tcPr>
          <w:p w14:paraId="737FE4D5">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r>
      <w:tr w14:paraId="49DA749B">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635F2D2">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31007</w:t>
            </w:r>
          </w:p>
        </w:tc>
        <w:tc>
          <w:tcPr>
            <w:tcW w:w="4252" w:type="dxa"/>
            <w:tcBorders>
              <w:top w:val="nil"/>
              <w:left w:val="nil"/>
              <w:bottom w:val="single" w:color="auto" w:sz="4" w:space="0"/>
              <w:right w:val="single" w:color="auto" w:sz="4" w:space="0"/>
            </w:tcBorders>
            <w:shd w:val="clear" w:color="auto" w:fill="auto"/>
            <w:noWrap/>
            <w:vAlign w:val="center"/>
          </w:tcPr>
          <w:p w14:paraId="7060C836">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信息网络及软件购置更新</w:t>
            </w:r>
          </w:p>
        </w:tc>
        <w:tc>
          <w:tcPr>
            <w:tcW w:w="2552" w:type="dxa"/>
            <w:gridSpan w:val="2"/>
            <w:tcBorders>
              <w:top w:val="nil"/>
              <w:left w:val="nil"/>
              <w:bottom w:val="single" w:color="auto" w:sz="4" w:space="0"/>
              <w:right w:val="single" w:color="auto" w:sz="4" w:space="0"/>
            </w:tcBorders>
            <w:shd w:val="clear" w:color="auto" w:fill="auto"/>
            <w:noWrap/>
            <w:vAlign w:val="center"/>
          </w:tcPr>
          <w:p w14:paraId="0A4CBD86">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r>
      <w:tr w14:paraId="5FD8D98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52C755B">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31008</w:t>
            </w:r>
          </w:p>
        </w:tc>
        <w:tc>
          <w:tcPr>
            <w:tcW w:w="4252" w:type="dxa"/>
            <w:tcBorders>
              <w:top w:val="nil"/>
              <w:left w:val="nil"/>
              <w:bottom w:val="single" w:color="auto" w:sz="4" w:space="0"/>
              <w:right w:val="single" w:color="auto" w:sz="4" w:space="0"/>
            </w:tcBorders>
            <w:shd w:val="clear" w:color="auto" w:fill="auto"/>
            <w:noWrap/>
            <w:vAlign w:val="center"/>
          </w:tcPr>
          <w:p w14:paraId="032D804D">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物资储备</w:t>
            </w:r>
          </w:p>
        </w:tc>
        <w:tc>
          <w:tcPr>
            <w:tcW w:w="2552" w:type="dxa"/>
            <w:gridSpan w:val="2"/>
            <w:tcBorders>
              <w:top w:val="nil"/>
              <w:left w:val="nil"/>
              <w:bottom w:val="single" w:color="auto" w:sz="4" w:space="0"/>
              <w:right w:val="single" w:color="auto" w:sz="4" w:space="0"/>
            </w:tcBorders>
            <w:shd w:val="clear" w:color="auto" w:fill="auto"/>
            <w:noWrap/>
            <w:vAlign w:val="center"/>
          </w:tcPr>
          <w:p w14:paraId="4AE7E79E">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r>
      <w:tr w14:paraId="0692368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BC43E2E">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31009</w:t>
            </w:r>
          </w:p>
        </w:tc>
        <w:tc>
          <w:tcPr>
            <w:tcW w:w="4252" w:type="dxa"/>
            <w:tcBorders>
              <w:top w:val="nil"/>
              <w:left w:val="nil"/>
              <w:bottom w:val="single" w:color="auto" w:sz="4" w:space="0"/>
              <w:right w:val="single" w:color="auto" w:sz="4" w:space="0"/>
            </w:tcBorders>
            <w:shd w:val="clear" w:color="auto" w:fill="auto"/>
            <w:noWrap/>
            <w:vAlign w:val="center"/>
          </w:tcPr>
          <w:p w14:paraId="45C482D8">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土地补偿</w:t>
            </w:r>
          </w:p>
        </w:tc>
        <w:tc>
          <w:tcPr>
            <w:tcW w:w="2552" w:type="dxa"/>
            <w:gridSpan w:val="2"/>
            <w:tcBorders>
              <w:top w:val="nil"/>
              <w:left w:val="nil"/>
              <w:bottom w:val="single" w:color="auto" w:sz="4" w:space="0"/>
              <w:right w:val="single" w:color="auto" w:sz="4" w:space="0"/>
            </w:tcBorders>
            <w:shd w:val="clear" w:color="auto" w:fill="auto"/>
            <w:noWrap/>
            <w:vAlign w:val="center"/>
          </w:tcPr>
          <w:p w14:paraId="0B30B0D8">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r>
      <w:tr w14:paraId="528755F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EFF8813">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31010</w:t>
            </w:r>
          </w:p>
        </w:tc>
        <w:tc>
          <w:tcPr>
            <w:tcW w:w="4252" w:type="dxa"/>
            <w:tcBorders>
              <w:top w:val="nil"/>
              <w:left w:val="nil"/>
              <w:bottom w:val="single" w:color="auto" w:sz="4" w:space="0"/>
              <w:right w:val="single" w:color="auto" w:sz="4" w:space="0"/>
            </w:tcBorders>
            <w:shd w:val="clear" w:color="auto" w:fill="auto"/>
            <w:noWrap/>
            <w:vAlign w:val="center"/>
          </w:tcPr>
          <w:p w14:paraId="51926576">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安置补助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0F1FEFDE">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r>
      <w:tr w14:paraId="7261199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95D7E30">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31011</w:t>
            </w:r>
          </w:p>
        </w:tc>
        <w:tc>
          <w:tcPr>
            <w:tcW w:w="4252" w:type="dxa"/>
            <w:tcBorders>
              <w:top w:val="nil"/>
              <w:left w:val="nil"/>
              <w:bottom w:val="single" w:color="auto" w:sz="4" w:space="0"/>
              <w:right w:val="single" w:color="auto" w:sz="4" w:space="0"/>
            </w:tcBorders>
            <w:shd w:val="clear" w:color="auto" w:fill="auto"/>
            <w:noWrap/>
            <w:vAlign w:val="center"/>
          </w:tcPr>
          <w:p w14:paraId="12CB675D">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地上附着物和青苗补偿</w:t>
            </w:r>
          </w:p>
        </w:tc>
        <w:tc>
          <w:tcPr>
            <w:tcW w:w="2552" w:type="dxa"/>
            <w:gridSpan w:val="2"/>
            <w:tcBorders>
              <w:top w:val="nil"/>
              <w:left w:val="nil"/>
              <w:bottom w:val="single" w:color="auto" w:sz="4" w:space="0"/>
              <w:right w:val="single" w:color="auto" w:sz="4" w:space="0"/>
            </w:tcBorders>
            <w:shd w:val="clear" w:color="auto" w:fill="auto"/>
            <w:noWrap/>
            <w:vAlign w:val="center"/>
          </w:tcPr>
          <w:p w14:paraId="5B3A4DCE">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r>
      <w:tr w14:paraId="0752B31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A383C68">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31012</w:t>
            </w:r>
          </w:p>
        </w:tc>
        <w:tc>
          <w:tcPr>
            <w:tcW w:w="4252" w:type="dxa"/>
            <w:tcBorders>
              <w:top w:val="nil"/>
              <w:left w:val="nil"/>
              <w:bottom w:val="single" w:color="auto" w:sz="4" w:space="0"/>
              <w:right w:val="single" w:color="auto" w:sz="4" w:space="0"/>
            </w:tcBorders>
            <w:shd w:val="clear" w:color="auto" w:fill="auto"/>
            <w:vAlign w:val="center"/>
          </w:tcPr>
          <w:p w14:paraId="7CB43EA3">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拆迁补偿</w:t>
            </w:r>
          </w:p>
        </w:tc>
        <w:tc>
          <w:tcPr>
            <w:tcW w:w="2552" w:type="dxa"/>
            <w:gridSpan w:val="2"/>
            <w:tcBorders>
              <w:top w:val="nil"/>
              <w:left w:val="nil"/>
              <w:bottom w:val="single" w:color="auto" w:sz="4" w:space="0"/>
              <w:right w:val="single" w:color="auto" w:sz="4" w:space="0"/>
            </w:tcBorders>
            <w:shd w:val="clear" w:color="auto" w:fill="auto"/>
            <w:noWrap/>
            <w:vAlign w:val="center"/>
          </w:tcPr>
          <w:p w14:paraId="4FB283EA">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r>
      <w:tr w14:paraId="0CDCB9D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1D48ADC">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31013</w:t>
            </w:r>
          </w:p>
        </w:tc>
        <w:tc>
          <w:tcPr>
            <w:tcW w:w="4252" w:type="dxa"/>
            <w:tcBorders>
              <w:top w:val="nil"/>
              <w:left w:val="nil"/>
              <w:bottom w:val="single" w:color="auto" w:sz="4" w:space="0"/>
              <w:right w:val="single" w:color="auto" w:sz="4" w:space="0"/>
            </w:tcBorders>
            <w:shd w:val="clear" w:color="auto" w:fill="auto"/>
            <w:noWrap/>
            <w:vAlign w:val="center"/>
          </w:tcPr>
          <w:p w14:paraId="2FC42687">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公务用车购置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3569DCFD">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r>
      <w:tr w14:paraId="22701376">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1B3F2AF">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31019</w:t>
            </w:r>
          </w:p>
        </w:tc>
        <w:tc>
          <w:tcPr>
            <w:tcW w:w="4252" w:type="dxa"/>
            <w:tcBorders>
              <w:top w:val="nil"/>
              <w:left w:val="nil"/>
              <w:bottom w:val="single" w:color="auto" w:sz="4" w:space="0"/>
              <w:right w:val="single" w:color="auto" w:sz="4" w:space="0"/>
            </w:tcBorders>
            <w:shd w:val="clear" w:color="auto" w:fill="auto"/>
            <w:noWrap/>
            <w:vAlign w:val="center"/>
          </w:tcPr>
          <w:p w14:paraId="2D24FF9D">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其他交通工具购置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75DF8E09">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r>
      <w:tr w14:paraId="6ACAD4F1">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040F0E9">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31021</w:t>
            </w:r>
          </w:p>
        </w:tc>
        <w:tc>
          <w:tcPr>
            <w:tcW w:w="4252" w:type="dxa"/>
            <w:tcBorders>
              <w:top w:val="nil"/>
              <w:left w:val="nil"/>
              <w:bottom w:val="single" w:color="auto" w:sz="4" w:space="0"/>
              <w:right w:val="single" w:color="auto" w:sz="4" w:space="0"/>
            </w:tcBorders>
            <w:shd w:val="clear" w:color="auto" w:fill="auto"/>
            <w:noWrap/>
            <w:vAlign w:val="center"/>
          </w:tcPr>
          <w:p w14:paraId="08FBC3FD">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文物和陈列品购置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2AF127EA">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r>
      <w:tr w14:paraId="37E2F33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73CB99C">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31022</w:t>
            </w:r>
          </w:p>
        </w:tc>
        <w:tc>
          <w:tcPr>
            <w:tcW w:w="4252" w:type="dxa"/>
            <w:tcBorders>
              <w:top w:val="nil"/>
              <w:left w:val="nil"/>
              <w:bottom w:val="single" w:color="auto" w:sz="4" w:space="0"/>
              <w:right w:val="single" w:color="auto" w:sz="4" w:space="0"/>
            </w:tcBorders>
            <w:shd w:val="clear" w:color="auto" w:fill="auto"/>
            <w:noWrap/>
            <w:vAlign w:val="center"/>
          </w:tcPr>
          <w:p w14:paraId="783179B7">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无形资产购置</w:t>
            </w:r>
          </w:p>
        </w:tc>
        <w:tc>
          <w:tcPr>
            <w:tcW w:w="2552" w:type="dxa"/>
            <w:gridSpan w:val="2"/>
            <w:tcBorders>
              <w:top w:val="nil"/>
              <w:left w:val="nil"/>
              <w:bottom w:val="single" w:color="auto" w:sz="4" w:space="0"/>
              <w:right w:val="single" w:color="auto" w:sz="4" w:space="0"/>
            </w:tcBorders>
            <w:shd w:val="clear" w:color="auto" w:fill="auto"/>
            <w:noWrap/>
            <w:vAlign w:val="center"/>
          </w:tcPr>
          <w:p w14:paraId="54C6AD5D">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r>
      <w:tr w14:paraId="5F296485">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F15D389">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31099</w:t>
            </w:r>
          </w:p>
        </w:tc>
        <w:tc>
          <w:tcPr>
            <w:tcW w:w="4252" w:type="dxa"/>
            <w:tcBorders>
              <w:top w:val="nil"/>
              <w:left w:val="nil"/>
              <w:bottom w:val="single" w:color="auto" w:sz="4" w:space="0"/>
              <w:right w:val="single" w:color="auto" w:sz="4" w:space="0"/>
            </w:tcBorders>
            <w:shd w:val="clear" w:color="auto" w:fill="auto"/>
            <w:noWrap/>
            <w:vAlign w:val="center"/>
          </w:tcPr>
          <w:p w14:paraId="7D5AB968">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其他资本性支出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22BD6D42">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r>
      <w:tr w14:paraId="2A1E651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E7ECFEB">
            <w:pPr>
              <w:widowControl/>
              <w:spacing w:line="240" w:lineRule="auto"/>
              <w:jc w:val="left"/>
              <w:rPr>
                <w:rFonts w:ascii="宋体" w:hAnsi="宋体" w:eastAsia="宋体" w:cs="宋体"/>
                <w:b/>
                <w:bCs/>
                <w:color w:val="000000"/>
                <w:kern w:val="0"/>
                <w:sz w:val="18"/>
                <w:szCs w:val="18"/>
                <w:highlight w:val="none"/>
              </w:rPr>
            </w:pPr>
            <w:r>
              <w:rPr>
                <w:rFonts w:ascii="宋体" w:hAnsi="宋体" w:eastAsia="宋体" w:cs="宋体"/>
                <w:b/>
                <w:bCs/>
                <w:color w:val="000000"/>
                <w:kern w:val="0"/>
                <w:sz w:val="18"/>
                <w:szCs w:val="18"/>
                <w:highlight w:val="none"/>
              </w:rPr>
              <w:t>311</w:t>
            </w:r>
          </w:p>
        </w:tc>
        <w:tc>
          <w:tcPr>
            <w:tcW w:w="4252" w:type="dxa"/>
            <w:tcBorders>
              <w:top w:val="nil"/>
              <w:left w:val="nil"/>
              <w:bottom w:val="single" w:color="auto" w:sz="4" w:space="0"/>
              <w:right w:val="single" w:color="auto" w:sz="4" w:space="0"/>
            </w:tcBorders>
            <w:shd w:val="clear" w:color="auto" w:fill="auto"/>
            <w:noWrap/>
            <w:vAlign w:val="center"/>
          </w:tcPr>
          <w:p w14:paraId="5836F06D">
            <w:pPr>
              <w:widowControl/>
              <w:spacing w:line="240" w:lineRule="auto"/>
              <w:jc w:val="left"/>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对企业补助（基本建设）</w:t>
            </w:r>
          </w:p>
        </w:tc>
        <w:tc>
          <w:tcPr>
            <w:tcW w:w="2552" w:type="dxa"/>
            <w:gridSpan w:val="2"/>
            <w:tcBorders>
              <w:top w:val="nil"/>
              <w:left w:val="nil"/>
              <w:bottom w:val="single" w:color="auto" w:sz="4" w:space="0"/>
              <w:right w:val="single" w:color="auto" w:sz="4" w:space="0"/>
            </w:tcBorders>
            <w:shd w:val="clear" w:color="auto" w:fill="auto"/>
            <w:noWrap/>
            <w:vAlign w:val="center"/>
          </w:tcPr>
          <w:p w14:paraId="6597EBFF">
            <w:pPr>
              <w:widowControl/>
              <w:spacing w:line="240" w:lineRule="auto"/>
              <w:jc w:val="right"/>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　</w:t>
            </w:r>
          </w:p>
        </w:tc>
      </w:tr>
      <w:tr w14:paraId="09756F0A">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A3276B7">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31101</w:t>
            </w:r>
          </w:p>
        </w:tc>
        <w:tc>
          <w:tcPr>
            <w:tcW w:w="4252" w:type="dxa"/>
            <w:tcBorders>
              <w:top w:val="nil"/>
              <w:left w:val="nil"/>
              <w:bottom w:val="single" w:color="auto" w:sz="4" w:space="0"/>
              <w:right w:val="single" w:color="auto" w:sz="4" w:space="0"/>
            </w:tcBorders>
            <w:shd w:val="clear" w:color="auto" w:fill="auto"/>
            <w:noWrap/>
            <w:vAlign w:val="center"/>
          </w:tcPr>
          <w:p w14:paraId="47165FA9">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资本金注入（基本建设）</w:t>
            </w:r>
          </w:p>
        </w:tc>
        <w:tc>
          <w:tcPr>
            <w:tcW w:w="2552" w:type="dxa"/>
            <w:gridSpan w:val="2"/>
            <w:tcBorders>
              <w:top w:val="nil"/>
              <w:left w:val="nil"/>
              <w:bottom w:val="single" w:color="auto" w:sz="4" w:space="0"/>
              <w:right w:val="single" w:color="auto" w:sz="4" w:space="0"/>
            </w:tcBorders>
            <w:shd w:val="clear" w:color="auto" w:fill="auto"/>
            <w:noWrap/>
            <w:vAlign w:val="center"/>
          </w:tcPr>
          <w:p w14:paraId="5ACAAFF3">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r>
      <w:tr w14:paraId="291A6DF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1560A9A">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31199</w:t>
            </w:r>
          </w:p>
        </w:tc>
        <w:tc>
          <w:tcPr>
            <w:tcW w:w="4252" w:type="dxa"/>
            <w:tcBorders>
              <w:top w:val="nil"/>
              <w:left w:val="nil"/>
              <w:bottom w:val="single" w:color="auto" w:sz="4" w:space="0"/>
              <w:right w:val="single" w:color="auto" w:sz="4" w:space="0"/>
            </w:tcBorders>
            <w:shd w:val="clear" w:color="auto" w:fill="auto"/>
            <w:noWrap/>
            <w:vAlign w:val="center"/>
          </w:tcPr>
          <w:p w14:paraId="51B40052">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其他对企业补助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3D1689D8">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r>
      <w:tr w14:paraId="5A65E969">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C560E3D">
            <w:pPr>
              <w:widowControl/>
              <w:spacing w:line="240" w:lineRule="auto"/>
              <w:jc w:val="left"/>
              <w:rPr>
                <w:rFonts w:ascii="宋体" w:hAnsi="宋体" w:eastAsia="宋体" w:cs="宋体"/>
                <w:b/>
                <w:bCs/>
                <w:color w:val="000000"/>
                <w:kern w:val="0"/>
                <w:sz w:val="18"/>
                <w:szCs w:val="18"/>
                <w:highlight w:val="none"/>
              </w:rPr>
            </w:pPr>
            <w:r>
              <w:rPr>
                <w:rFonts w:ascii="宋体" w:hAnsi="宋体" w:eastAsia="宋体" w:cs="宋体"/>
                <w:b/>
                <w:bCs/>
                <w:color w:val="000000"/>
                <w:kern w:val="0"/>
                <w:sz w:val="18"/>
                <w:szCs w:val="18"/>
                <w:highlight w:val="none"/>
              </w:rPr>
              <w:t>312</w:t>
            </w:r>
          </w:p>
        </w:tc>
        <w:tc>
          <w:tcPr>
            <w:tcW w:w="4252" w:type="dxa"/>
            <w:tcBorders>
              <w:top w:val="nil"/>
              <w:left w:val="nil"/>
              <w:bottom w:val="single" w:color="auto" w:sz="4" w:space="0"/>
              <w:right w:val="single" w:color="auto" w:sz="4" w:space="0"/>
            </w:tcBorders>
            <w:shd w:val="clear" w:color="auto" w:fill="auto"/>
            <w:noWrap/>
            <w:vAlign w:val="center"/>
          </w:tcPr>
          <w:p w14:paraId="35E7213C">
            <w:pPr>
              <w:widowControl/>
              <w:spacing w:line="240" w:lineRule="auto"/>
              <w:jc w:val="left"/>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对企业补助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5368BD6D">
            <w:pPr>
              <w:widowControl/>
              <w:spacing w:line="240" w:lineRule="auto"/>
              <w:jc w:val="right"/>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　</w:t>
            </w:r>
          </w:p>
        </w:tc>
      </w:tr>
      <w:tr w14:paraId="1E65DA6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A07FA7C">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31201</w:t>
            </w:r>
          </w:p>
        </w:tc>
        <w:tc>
          <w:tcPr>
            <w:tcW w:w="4252" w:type="dxa"/>
            <w:tcBorders>
              <w:top w:val="nil"/>
              <w:left w:val="nil"/>
              <w:bottom w:val="single" w:color="auto" w:sz="4" w:space="0"/>
              <w:right w:val="single" w:color="auto" w:sz="4" w:space="0"/>
            </w:tcBorders>
            <w:shd w:val="clear" w:color="auto" w:fill="auto"/>
            <w:noWrap/>
            <w:vAlign w:val="center"/>
          </w:tcPr>
          <w:p w14:paraId="287866DB">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资本金注入</w:t>
            </w:r>
          </w:p>
        </w:tc>
        <w:tc>
          <w:tcPr>
            <w:tcW w:w="2552" w:type="dxa"/>
            <w:gridSpan w:val="2"/>
            <w:tcBorders>
              <w:top w:val="nil"/>
              <w:left w:val="nil"/>
              <w:bottom w:val="single" w:color="auto" w:sz="4" w:space="0"/>
              <w:right w:val="single" w:color="auto" w:sz="4" w:space="0"/>
            </w:tcBorders>
            <w:shd w:val="clear" w:color="auto" w:fill="auto"/>
            <w:noWrap/>
            <w:vAlign w:val="center"/>
          </w:tcPr>
          <w:p w14:paraId="1C8F9901">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r>
      <w:tr w14:paraId="538C65F6">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70C3A7E">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31203</w:t>
            </w:r>
          </w:p>
        </w:tc>
        <w:tc>
          <w:tcPr>
            <w:tcW w:w="4252" w:type="dxa"/>
            <w:tcBorders>
              <w:top w:val="nil"/>
              <w:left w:val="nil"/>
              <w:bottom w:val="single" w:color="auto" w:sz="4" w:space="0"/>
              <w:right w:val="single" w:color="auto" w:sz="4" w:space="0"/>
            </w:tcBorders>
            <w:shd w:val="clear" w:color="auto" w:fill="auto"/>
            <w:noWrap/>
            <w:vAlign w:val="center"/>
          </w:tcPr>
          <w:p w14:paraId="19828EEA">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政府投资基金股权投资</w:t>
            </w:r>
          </w:p>
        </w:tc>
        <w:tc>
          <w:tcPr>
            <w:tcW w:w="2552" w:type="dxa"/>
            <w:gridSpan w:val="2"/>
            <w:tcBorders>
              <w:top w:val="nil"/>
              <w:left w:val="nil"/>
              <w:bottom w:val="single" w:color="auto" w:sz="4" w:space="0"/>
              <w:right w:val="single" w:color="auto" w:sz="4" w:space="0"/>
            </w:tcBorders>
            <w:shd w:val="clear" w:color="auto" w:fill="auto"/>
            <w:noWrap/>
            <w:vAlign w:val="center"/>
          </w:tcPr>
          <w:p w14:paraId="66846ADE">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r>
      <w:tr w14:paraId="256A4E04">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70F3650">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31204</w:t>
            </w:r>
          </w:p>
        </w:tc>
        <w:tc>
          <w:tcPr>
            <w:tcW w:w="4252" w:type="dxa"/>
            <w:tcBorders>
              <w:top w:val="nil"/>
              <w:left w:val="nil"/>
              <w:bottom w:val="single" w:color="auto" w:sz="4" w:space="0"/>
              <w:right w:val="single" w:color="auto" w:sz="4" w:space="0"/>
            </w:tcBorders>
            <w:shd w:val="clear" w:color="auto" w:fill="auto"/>
            <w:noWrap/>
            <w:vAlign w:val="center"/>
          </w:tcPr>
          <w:p w14:paraId="2810A704">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费用补贴</w:t>
            </w:r>
          </w:p>
        </w:tc>
        <w:tc>
          <w:tcPr>
            <w:tcW w:w="2552" w:type="dxa"/>
            <w:gridSpan w:val="2"/>
            <w:tcBorders>
              <w:top w:val="nil"/>
              <w:left w:val="nil"/>
              <w:bottom w:val="single" w:color="auto" w:sz="4" w:space="0"/>
              <w:right w:val="single" w:color="auto" w:sz="4" w:space="0"/>
            </w:tcBorders>
            <w:shd w:val="clear" w:color="auto" w:fill="auto"/>
            <w:noWrap/>
            <w:vAlign w:val="center"/>
          </w:tcPr>
          <w:p w14:paraId="299EAD6A">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r>
      <w:tr w14:paraId="627DB952">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446D575">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31205</w:t>
            </w:r>
          </w:p>
        </w:tc>
        <w:tc>
          <w:tcPr>
            <w:tcW w:w="4252" w:type="dxa"/>
            <w:tcBorders>
              <w:top w:val="nil"/>
              <w:left w:val="nil"/>
              <w:bottom w:val="single" w:color="auto" w:sz="4" w:space="0"/>
              <w:right w:val="single" w:color="auto" w:sz="4" w:space="0"/>
            </w:tcBorders>
            <w:shd w:val="clear" w:color="auto" w:fill="auto"/>
            <w:noWrap/>
            <w:vAlign w:val="center"/>
          </w:tcPr>
          <w:p w14:paraId="700BA4C3">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利息补贴</w:t>
            </w:r>
          </w:p>
        </w:tc>
        <w:tc>
          <w:tcPr>
            <w:tcW w:w="2552" w:type="dxa"/>
            <w:gridSpan w:val="2"/>
            <w:tcBorders>
              <w:top w:val="nil"/>
              <w:left w:val="nil"/>
              <w:bottom w:val="single" w:color="auto" w:sz="4" w:space="0"/>
              <w:right w:val="single" w:color="auto" w:sz="4" w:space="0"/>
            </w:tcBorders>
            <w:shd w:val="clear" w:color="auto" w:fill="auto"/>
            <w:noWrap/>
            <w:vAlign w:val="center"/>
          </w:tcPr>
          <w:p w14:paraId="0A9BF6B8">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r>
      <w:tr w14:paraId="4299667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0B244F19">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312</w:t>
            </w:r>
            <w:r>
              <w:rPr>
                <w:rFonts w:hint="eastAsia" w:ascii="宋体" w:hAnsi="宋体" w:eastAsia="宋体" w:cs="宋体"/>
                <w:color w:val="000000"/>
                <w:kern w:val="0"/>
                <w:sz w:val="18"/>
                <w:szCs w:val="18"/>
                <w:highlight w:val="none"/>
              </w:rPr>
              <w:t>06</w:t>
            </w:r>
          </w:p>
        </w:tc>
        <w:tc>
          <w:tcPr>
            <w:tcW w:w="4252" w:type="dxa"/>
            <w:tcBorders>
              <w:top w:val="nil"/>
              <w:left w:val="nil"/>
              <w:bottom w:val="single" w:color="auto" w:sz="4" w:space="0"/>
              <w:right w:val="single" w:color="auto" w:sz="4" w:space="0"/>
            </w:tcBorders>
            <w:shd w:val="clear" w:color="auto" w:fill="auto"/>
            <w:noWrap/>
            <w:vAlign w:val="center"/>
          </w:tcPr>
          <w:p w14:paraId="2C8F693F">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其他资本性补助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719FF55A">
            <w:pPr>
              <w:widowControl/>
              <w:spacing w:line="240" w:lineRule="auto"/>
              <w:jc w:val="right"/>
              <w:rPr>
                <w:rFonts w:ascii="宋体" w:hAnsi="宋体" w:eastAsia="宋体" w:cs="宋体"/>
                <w:kern w:val="0"/>
                <w:sz w:val="18"/>
                <w:szCs w:val="18"/>
                <w:highlight w:val="none"/>
              </w:rPr>
            </w:pPr>
          </w:p>
        </w:tc>
      </w:tr>
      <w:tr w14:paraId="2C8EF28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76E5E73">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31299</w:t>
            </w:r>
          </w:p>
        </w:tc>
        <w:tc>
          <w:tcPr>
            <w:tcW w:w="4252" w:type="dxa"/>
            <w:tcBorders>
              <w:top w:val="nil"/>
              <w:left w:val="nil"/>
              <w:bottom w:val="single" w:color="auto" w:sz="4" w:space="0"/>
              <w:right w:val="single" w:color="auto" w:sz="4" w:space="0"/>
            </w:tcBorders>
            <w:shd w:val="clear" w:color="auto" w:fill="auto"/>
            <w:noWrap/>
            <w:vAlign w:val="center"/>
          </w:tcPr>
          <w:p w14:paraId="0DECF84A">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其他对企业补助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161BEBA0">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r>
      <w:tr w14:paraId="26A41A6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32EE09C6">
            <w:pPr>
              <w:widowControl/>
              <w:spacing w:line="240" w:lineRule="auto"/>
              <w:jc w:val="left"/>
              <w:rPr>
                <w:rFonts w:ascii="宋体" w:hAnsi="宋体" w:eastAsia="宋体" w:cs="宋体"/>
                <w:b/>
                <w:bCs/>
                <w:color w:val="000000"/>
                <w:kern w:val="0"/>
                <w:sz w:val="18"/>
                <w:szCs w:val="18"/>
                <w:highlight w:val="none"/>
              </w:rPr>
            </w:pPr>
            <w:r>
              <w:rPr>
                <w:rFonts w:ascii="宋体" w:hAnsi="宋体" w:eastAsia="宋体" w:cs="宋体"/>
                <w:b/>
                <w:bCs/>
                <w:color w:val="000000"/>
                <w:kern w:val="0"/>
                <w:sz w:val="18"/>
                <w:szCs w:val="18"/>
                <w:highlight w:val="none"/>
              </w:rPr>
              <w:t>313</w:t>
            </w:r>
          </w:p>
        </w:tc>
        <w:tc>
          <w:tcPr>
            <w:tcW w:w="4252" w:type="dxa"/>
            <w:tcBorders>
              <w:top w:val="nil"/>
              <w:left w:val="nil"/>
              <w:bottom w:val="single" w:color="auto" w:sz="4" w:space="0"/>
              <w:right w:val="single" w:color="auto" w:sz="4" w:space="0"/>
            </w:tcBorders>
            <w:shd w:val="clear" w:color="auto" w:fill="auto"/>
            <w:noWrap/>
            <w:vAlign w:val="center"/>
          </w:tcPr>
          <w:p w14:paraId="5DB67F97">
            <w:pPr>
              <w:widowControl/>
              <w:spacing w:line="240" w:lineRule="auto"/>
              <w:jc w:val="left"/>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对社会保障基金补助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503E260D">
            <w:pPr>
              <w:widowControl/>
              <w:spacing w:line="240" w:lineRule="auto"/>
              <w:jc w:val="right"/>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　</w:t>
            </w:r>
          </w:p>
        </w:tc>
      </w:tr>
      <w:tr w14:paraId="45B9BD2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44BC4A04">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31302</w:t>
            </w:r>
          </w:p>
        </w:tc>
        <w:tc>
          <w:tcPr>
            <w:tcW w:w="4252" w:type="dxa"/>
            <w:tcBorders>
              <w:top w:val="nil"/>
              <w:left w:val="nil"/>
              <w:bottom w:val="single" w:color="auto" w:sz="4" w:space="0"/>
              <w:right w:val="single" w:color="auto" w:sz="4" w:space="0"/>
            </w:tcBorders>
            <w:shd w:val="clear" w:color="auto" w:fill="auto"/>
            <w:noWrap/>
            <w:vAlign w:val="center"/>
          </w:tcPr>
          <w:p w14:paraId="227FFBB6">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对社会保险基金补助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77A14557">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r>
      <w:tr w14:paraId="0F5577E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8859196">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31303</w:t>
            </w:r>
          </w:p>
        </w:tc>
        <w:tc>
          <w:tcPr>
            <w:tcW w:w="4252" w:type="dxa"/>
            <w:tcBorders>
              <w:top w:val="nil"/>
              <w:left w:val="nil"/>
              <w:bottom w:val="single" w:color="auto" w:sz="4" w:space="0"/>
              <w:right w:val="single" w:color="auto" w:sz="4" w:space="0"/>
            </w:tcBorders>
            <w:shd w:val="clear" w:color="auto" w:fill="auto"/>
            <w:noWrap/>
            <w:vAlign w:val="center"/>
          </w:tcPr>
          <w:p w14:paraId="62E4C38D">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补充全国社会保障基金</w:t>
            </w:r>
          </w:p>
        </w:tc>
        <w:tc>
          <w:tcPr>
            <w:tcW w:w="2552" w:type="dxa"/>
            <w:gridSpan w:val="2"/>
            <w:tcBorders>
              <w:top w:val="nil"/>
              <w:left w:val="nil"/>
              <w:bottom w:val="single" w:color="auto" w:sz="4" w:space="0"/>
              <w:right w:val="single" w:color="auto" w:sz="4" w:space="0"/>
            </w:tcBorders>
            <w:shd w:val="clear" w:color="auto" w:fill="auto"/>
            <w:noWrap/>
            <w:vAlign w:val="center"/>
          </w:tcPr>
          <w:p w14:paraId="1C65BF99">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r>
      <w:tr w14:paraId="30079880">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92611EF">
            <w:pPr>
              <w:widowControl/>
              <w:spacing w:line="240" w:lineRule="auto"/>
              <w:jc w:val="left"/>
              <w:rPr>
                <w:rFonts w:ascii="宋体" w:hAnsi="宋体" w:eastAsia="宋体" w:cs="宋体"/>
                <w:bCs/>
                <w:color w:val="000000"/>
                <w:kern w:val="0"/>
                <w:sz w:val="18"/>
                <w:szCs w:val="18"/>
                <w:highlight w:val="none"/>
              </w:rPr>
            </w:pPr>
            <w:r>
              <w:rPr>
                <w:rFonts w:ascii="宋体" w:hAnsi="宋体" w:eastAsia="宋体" w:cs="宋体"/>
                <w:bCs/>
                <w:color w:val="000000"/>
                <w:kern w:val="0"/>
                <w:sz w:val="18"/>
                <w:szCs w:val="18"/>
                <w:highlight w:val="none"/>
              </w:rPr>
              <w:t>31304</w:t>
            </w:r>
          </w:p>
        </w:tc>
        <w:tc>
          <w:tcPr>
            <w:tcW w:w="4252" w:type="dxa"/>
            <w:tcBorders>
              <w:top w:val="nil"/>
              <w:left w:val="nil"/>
              <w:bottom w:val="single" w:color="auto" w:sz="4" w:space="0"/>
              <w:right w:val="single" w:color="auto" w:sz="4" w:space="0"/>
            </w:tcBorders>
            <w:shd w:val="clear" w:color="auto" w:fill="auto"/>
            <w:noWrap/>
            <w:vAlign w:val="center"/>
          </w:tcPr>
          <w:p w14:paraId="49C7DF1B">
            <w:pPr>
              <w:widowControl/>
              <w:spacing w:line="240" w:lineRule="auto"/>
              <w:jc w:val="left"/>
              <w:rPr>
                <w:rFonts w:ascii="宋体" w:hAnsi="宋体" w:eastAsia="宋体" w:cs="宋体"/>
                <w:bCs/>
                <w:color w:val="000000"/>
                <w:kern w:val="0"/>
                <w:sz w:val="18"/>
                <w:szCs w:val="18"/>
                <w:highlight w:val="none"/>
              </w:rPr>
            </w:pPr>
            <w:r>
              <w:rPr>
                <w:rFonts w:ascii="宋体" w:hAnsi="宋体" w:eastAsia="宋体" w:cs="宋体"/>
                <w:bCs/>
                <w:color w:val="000000"/>
                <w:kern w:val="0"/>
                <w:sz w:val="18"/>
                <w:szCs w:val="18"/>
                <w:highlight w:val="none"/>
              </w:rPr>
              <w:t xml:space="preserve">    对机关事业单位职业年金的补助</w:t>
            </w:r>
          </w:p>
        </w:tc>
        <w:tc>
          <w:tcPr>
            <w:tcW w:w="2552" w:type="dxa"/>
            <w:gridSpan w:val="2"/>
            <w:tcBorders>
              <w:top w:val="nil"/>
              <w:left w:val="nil"/>
              <w:bottom w:val="single" w:color="auto" w:sz="4" w:space="0"/>
              <w:right w:val="single" w:color="auto" w:sz="4" w:space="0"/>
            </w:tcBorders>
            <w:shd w:val="clear" w:color="auto" w:fill="auto"/>
            <w:noWrap/>
            <w:vAlign w:val="center"/>
          </w:tcPr>
          <w:p w14:paraId="0427A498">
            <w:pPr>
              <w:widowControl/>
              <w:spacing w:line="240" w:lineRule="auto"/>
              <w:jc w:val="right"/>
              <w:rPr>
                <w:rFonts w:ascii="宋体" w:hAnsi="宋体" w:eastAsia="宋体" w:cs="宋体"/>
                <w:bCs/>
                <w:kern w:val="0"/>
                <w:sz w:val="18"/>
                <w:szCs w:val="18"/>
                <w:highlight w:val="none"/>
              </w:rPr>
            </w:pPr>
          </w:p>
        </w:tc>
      </w:tr>
      <w:tr w14:paraId="71BB24FF">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FFA2F19">
            <w:pPr>
              <w:widowControl/>
              <w:spacing w:line="240" w:lineRule="auto"/>
              <w:jc w:val="left"/>
              <w:rPr>
                <w:rFonts w:ascii="宋体" w:hAnsi="宋体" w:eastAsia="宋体" w:cs="宋体"/>
                <w:b/>
                <w:bCs/>
                <w:color w:val="000000"/>
                <w:kern w:val="0"/>
                <w:sz w:val="18"/>
                <w:szCs w:val="18"/>
                <w:highlight w:val="none"/>
              </w:rPr>
            </w:pPr>
            <w:r>
              <w:rPr>
                <w:rFonts w:ascii="宋体" w:hAnsi="宋体" w:eastAsia="宋体" w:cs="宋体"/>
                <w:b/>
                <w:bCs/>
                <w:color w:val="000000"/>
                <w:kern w:val="0"/>
                <w:sz w:val="18"/>
                <w:szCs w:val="18"/>
                <w:highlight w:val="none"/>
              </w:rPr>
              <w:t>399</w:t>
            </w:r>
          </w:p>
        </w:tc>
        <w:tc>
          <w:tcPr>
            <w:tcW w:w="4252" w:type="dxa"/>
            <w:tcBorders>
              <w:top w:val="nil"/>
              <w:left w:val="nil"/>
              <w:bottom w:val="single" w:color="auto" w:sz="4" w:space="0"/>
              <w:right w:val="single" w:color="auto" w:sz="4" w:space="0"/>
            </w:tcBorders>
            <w:shd w:val="clear" w:color="auto" w:fill="auto"/>
            <w:noWrap/>
            <w:vAlign w:val="center"/>
          </w:tcPr>
          <w:p w14:paraId="561397E3">
            <w:pPr>
              <w:widowControl/>
              <w:spacing w:line="240" w:lineRule="auto"/>
              <w:jc w:val="left"/>
              <w:rPr>
                <w:rFonts w:ascii="宋体" w:hAnsi="宋体" w:eastAsia="宋体" w:cs="宋体"/>
                <w:b/>
                <w:bCs/>
                <w:color w:val="000000"/>
                <w:kern w:val="0"/>
                <w:sz w:val="18"/>
                <w:szCs w:val="18"/>
                <w:highlight w:val="none"/>
              </w:rPr>
            </w:pPr>
            <w:r>
              <w:rPr>
                <w:rFonts w:hint="eastAsia" w:ascii="宋体" w:hAnsi="宋体" w:eastAsia="宋体" w:cs="宋体"/>
                <w:b/>
                <w:bCs/>
                <w:color w:val="000000"/>
                <w:kern w:val="0"/>
                <w:sz w:val="18"/>
                <w:szCs w:val="18"/>
                <w:highlight w:val="none"/>
              </w:rPr>
              <w:t>其他支出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20AF0312">
            <w:pPr>
              <w:widowControl/>
              <w:spacing w:line="240" w:lineRule="auto"/>
              <w:jc w:val="right"/>
              <w:rPr>
                <w:rFonts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　</w:t>
            </w:r>
          </w:p>
        </w:tc>
      </w:tr>
      <w:tr w14:paraId="6DEC1998">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7FA7167E">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39907</w:t>
            </w:r>
          </w:p>
        </w:tc>
        <w:tc>
          <w:tcPr>
            <w:tcW w:w="4252" w:type="dxa"/>
            <w:tcBorders>
              <w:top w:val="nil"/>
              <w:left w:val="nil"/>
              <w:bottom w:val="single" w:color="auto" w:sz="4" w:space="0"/>
              <w:right w:val="single" w:color="auto" w:sz="4" w:space="0"/>
            </w:tcBorders>
            <w:shd w:val="clear" w:color="auto" w:fill="auto"/>
            <w:noWrap/>
            <w:vAlign w:val="center"/>
          </w:tcPr>
          <w:p w14:paraId="38293D66">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国家赔偿费用支出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2C7963A3">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r>
      <w:tr w14:paraId="1411DCCE">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68711AD5">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39908</w:t>
            </w:r>
          </w:p>
        </w:tc>
        <w:tc>
          <w:tcPr>
            <w:tcW w:w="4252" w:type="dxa"/>
            <w:tcBorders>
              <w:top w:val="nil"/>
              <w:left w:val="nil"/>
              <w:bottom w:val="single" w:color="auto" w:sz="4" w:space="0"/>
              <w:right w:val="single" w:color="auto" w:sz="4" w:space="0"/>
            </w:tcBorders>
            <w:shd w:val="clear" w:color="auto" w:fill="auto"/>
            <w:noWrap/>
            <w:vAlign w:val="center"/>
          </w:tcPr>
          <w:p w14:paraId="6326F350">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对民间非营利组织和群众性自治组织补贴</w:t>
            </w:r>
          </w:p>
        </w:tc>
        <w:tc>
          <w:tcPr>
            <w:tcW w:w="2552" w:type="dxa"/>
            <w:gridSpan w:val="2"/>
            <w:tcBorders>
              <w:top w:val="nil"/>
              <w:left w:val="nil"/>
              <w:bottom w:val="single" w:color="auto" w:sz="4" w:space="0"/>
              <w:right w:val="single" w:color="auto" w:sz="4" w:space="0"/>
            </w:tcBorders>
            <w:shd w:val="clear" w:color="auto" w:fill="auto"/>
            <w:noWrap/>
            <w:vAlign w:val="center"/>
          </w:tcPr>
          <w:p w14:paraId="34385D63">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r>
      <w:tr w14:paraId="2949C4F7">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282FDCD7">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39909</w:t>
            </w:r>
          </w:p>
        </w:tc>
        <w:tc>
          <w:tcPr>
            <w:tcW w:w="4252" w:type="dxa"/>
            <w:tcBorders>
              <w:top w:val="nil"/>
              <w:left w:val="nil"/>
              <w:bottom w:val="single" w:color="auto" w:sz="4" w:space="0"/>
              <w:right w:val="single" w:color="auto" w:sz="4" w:space="0"/>
            </w:tcBorders>
            <w:shd w:val="clear" w:color="auto" w:fill="auto"/>
            <w:noWrap/>
            <w:vAlign w:val="center"/>
          </w:tcPr>
          <w:p w14:paraId="77526776">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经常性赠与</w:t>
            </w:r>
          </w:p>
        </w:tc>
        <w:tc>
          <w:tcPr>
            <w:tcW w:w="2552" w:type="dxa"/>
            <w:gridSpan w:val="2"/>
            <w:tcBorders>
              <w:top w:val="nil"/>
              <w:left w:val="nil"/>
              <w:bottom w:val="single" w:color="auto" w:sz="4" w:space="0"/>
              <w:right w:val="single" w:color="auto" w:sz="4" w:space="0"/>
            </w:tcBorders>
            <w:shd w:val="clear" w:color="auto" w:fill="auto"/>
            <w:noWrap/>
            <w:vAlign w:val="center"/>
          </w:tcPr>
          <w:p w14:paraId="55448C31">
            <w:pPr>
              <w:widowControl/>
              <w:spacing w:line="240" w:lineRule="auto"/>
              <w:jc w:val="right"/>
              <w:rPr>
                <w:rFonts w:ascii="宋体" w:hAnsi="宋体" w:eastAsia="宋体" w:cs="宋体"/>
                <w:kern w:val="0"/>
                <w:sz w:val="18"/>
                <w:szCs w:val="18"/>
                <w:highlight w:val="none"/>
              </w:rPr>
            </w:pPr>
          </w:p>
        </w:tc>
      </w:tr>
      <w:tr w14:paraId="6891C153">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52EA1EEC">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39910</w:t>
            </w:r>
          </w:p>
        </w:tc>
        <w:tc>
          <w:tcPr>
            <w:tcW w:w="4252" w:type="dxa"/>
            <w:tcBorders>
              <w:top w:val="nil"/>
              <w:left w:val="nil"/>
              <w:bottom w:val="single" w:color="auto" w:sz="4" w:space="0"/>
              <w:right w:val="single" w:color="auto" w:sz="4" w:space="0"/>
            </w:tcBorders>
            <w:shd w:val="clear" w:color="auto" w:fill="auto"/>
            <w:noWrap/>
            <w:vAlign w:val="center"/>
          </w:tcPr>
          <w:p w14:paraId="4E161998">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资本性赠与</w:t>
            </w:r>
          </w:p>
        </w:tc>
        <w:tc>
          <w:tcPr>
            <w:tcW w:w="2552" w:type="dxa"/>
            <w:gridSpan w:val="2"/>
            <w:tcBorders>
              <w:top w:val="nil"/>
              <w:left w:val="nil"/>
              <w:bottom w:val="single" w:color="auto" w:sz="4" w:space="0"/>
              <w:right w:val="single" w:color="auto" w:sz="4" w:space="0"/>
            </w:tcBorders>
            <w:shd w:val="clear" w:color="auto" w:fill="auto"/>
            <w:noWrap/>
            <w:vAlign w:val="center"/>
          </w:tcPr>
          <w:p w14:paraId="0365660C">
            <w:pPr>
              <w:widowControl/>
              <w:spacing w:line="240" w:lineRule="auto"/>
              <w:jc w:val="right"/>
              <w:rPr>
                <w:rFonts w:ascii="宋体" w:hAnsi="宋体" w:eastAsia="宋体" w:cs="宋体"/>
                <w:kern w:val="0"/>
                <w:sz w:val="18"/>
                <w:szCs w:val="18"/>
                <w:highlight w:val="none"/>
              </w:rPr>
            </w:pPr>
          </w:p>
        </w:tc>
      </w:tr>
      <w:tr w14:paraId="28D0C19D">
        <w:tblPrEx>
          <w:tblCellMar>
            <w:top w:w="0" w:type="dxa"/>
            <w:left w:w="108" w:type="dxa"/>
            <w:bottom w:w="0" w:type="dxa"/>
            <w:right w:w="108" w:type="dxa"/>
          </w:tblCellMar>
        </w:tblPrEx>
        <w:trPr>
          <w:trHeight w:val="402" w:hRule="atLeast"/>
        </w:trPr>
        <w:tc>
          <w:tcPr>
            <w:tcW w:w="1575" w:type="dxa"/>
            <w:tcBorders>
              <w:top w:val="nil"/>
              <w:left w:val="single" w:color="auto" w:sz="4" w:space="0"/>
              <w:bottom w:val="single" w:color="auto" w:sz="4" w:space="0"/>
              <w:right w:val="single" w:color="auto" w:sz="4" w:space="0"/>
            </w:tcBorders>
            <w:shd w:val="clear" w:color="auto" w:fill="auto"/>
            <w:noWrap/>
            <w:vAlign w:val="center"/>
          </w:tcPr>
          <w:p w14:paraId="1A56E2F2">
            <w:pPr>
              <w:widowControl/>
              <w:spacing w:line="240" w:lineRule="auto"/>
              <w:jc w:val="left"/>
              <w:rPr>
                <w:rFonts w:ascii="宋体" w:hAnsi="宋体" w:eastAsia="宋体" w:cs="宋体"/>
                <w:color w:val="000000"/>
                <w:kern w:val="0"/>
                <w:sz w:val="18"/>
                <w:szCs w:val="18"/>
                <w:highlight w:val="none"/>
              </w:rPr>
            </w:pPr>
            <w:r>
              <w:rPr>
                <w:rFonts w:ascii="宋体" w:hAnsi="宋体" w:eastAsia="宋体" w:cs="宋体"/>
                <w:color w:val="000000"/>
                <w:kern w:val="0"/>
                <w:sz w:val="18"/>
                <w:szCs w:val="18"/>
                <w:highlight w:val="none"/>
              </w:rPr>
              <w:t>39999</w:t>
            </w:r>
          </w:p>
        </w:tc>
        <w:tc>
          <w:tcPr>
            <w:tcW w:w="4252" w:type="dxa"/>
            <w:tcBorders>
              <w:top w:val="nil"/>
              <w:left w:val="nil"/>
              <w:bottom w:val="single" w:color="auto" w:sz="4" w:space="0"/>
              <w:right w:val="single" w:color="auto" w:sz="4" w:space="0"/>
            </w:tcBorders>
            <w:shd w:val="clear" w:color="auto" w:fill="auto"/>
            <w:noWrap/>
            <w:vAlign w:val="center"/>
          </w:tcPr>
          <w:p w14:paraId="11457FD6">
            <w:pPr>
              <w:widowControl/>
              <w:spacing w:line="240" w:lineRule="auto"/>
              <w:ind w:firstLine="374" w:firstLineChars="208"/>
              <w:jc w:val="left"/>
              <w:rPr>
                <w:rFonts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其他支出</w:t>
            </w:r>
          </w:p>
        </w:tc>
        <w:tc>
          <w:tcPr>
            <w:tcW w:w="2552" w:type="dxa"/>
            <w:gridSpan w:val="2"/>
            <w:tcBorders>
              <w:top w:val="nil"/>
              <w:left w:val="nil"/>
              <w:bottom w:val="single" w:color="auto" w:sz="4" w:space="0"/>
              <w:right w:val="single" w:color="auto" w:sz="4" w:space="0"/>
            </w:tcBorders>
            <w:shd w:val="clear" w:color="auto" w:fill="auto"/>
            <w:noWrap/>
            <w:vAlign w:val="center"/>
          </w:tcPr>
          <w:p w14:paraId="2165EC46">
            <w:pPr>
              <w:widowControl/>
              <w:spacing w:line="240" w:lineRule="auto"/>
              <w:jc w:val="right"/>
              <w:rPr>
                <w:rFonts w:ascii="宋体" w:hAnsi="宋体" w:eastAsia="宋体" w:cs="宋体"/>
                <w:kern w:val="0"/>
                <w:sz w:val="18"/>
                <w:szCs w:val="18"/>
                <w:highlight w:val="none"/>
              </w:rPr>
            </w:pPr>
            <w:r>
              <w:rPr>
                <w:rFonts w:hint="eastAsia" w:ascii="宋体" w:hAnsi="宋体" w:eastAsia="宋体" w:cs="宋体"/>
                <w:kern w:val="0"/>
                <w:sz w:val="18"/>
                <w:szCs w:val="18"/>
                <w:highlight w:val="none"/>
              </w:rPr>
              <w:t>　</w:t>
            </w:r>
          </w:p>
        </w:tc>
      </w:tr>
    </w:tbl>
    <w:p w14:paraId="46E0C0FF">
      <w:pPr>
        <w:spacing w:line="300" w:lineRule="auto"/>
        <w:jc w:val="left"/>
        <w:rPr>
          <w:rFonts w:hint="eastAsia" w:ascii="楷体" w:hAnsi="楷体" w:eastAsia="楷体" w:cs="Times New Roman"/>
          <w:kern w:val="0"/>
          <w:szCs w:val="21"/>
          <w:highlight w:val="none"/>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楷体" w:hAnsi="楷体" w:eastAsia="楷体" w:cs="Times New Roman"/>
          <w:kern w:val="0"/>
          <w:szCs w:val="21"/>
          <w:highlight w:val="none"/>
          <w:lang w:eastAsia="zh-CN"/>
        </w:rPr>
        <w:t>备注：本单位2026年度没有使用一般公共预算安排的支出</w:t>
      </w:r>
    </w:p>
    <w:p w14:paraId="59DDF421">
      <w:pPr>
        <w:tabs>
          <w:tab w:val="left" w:pos="7513"/>
        </w:tabs>
        <w:adjustRightInd w:val="0"/>
        <w:snapToGrid w:val="0"/>
        <w:spacing w:line="600" w:lineRule="exact"/>
        <w:rPr>
          <w:rFonts w:ascii="黑体" w:hAnsi="黑体" w:eastAsia="黑体"/>
          <w:sz w:val="32"/>
          <w:szCs w:val="32"/>
          <w:highlight w:val="none"/>
        </w:rPr>
      </w:pPr>
      <w:r>
        <w:rPr>
          <w:rFonts w:hint="eastAsia" w:ascii="黑体" w:hAnsi="黑体" w:eastAsia="黑体"/>
          <w:sz w:val="32"/>
          <w:szCs w:val="32"/>
          <w:highlight w:val="none"/>
        </w:rPr>
        <w:t>十、一般公共预算“三公”经费支出预算表</w:t>
      </w:r>
    </w:p>
    <w:tbl>
      <w:tblPr>
        <w:tblStyle w:val="7"/>
        <w:tblW w:w="7848" w:type="dxa"/>
        <w:tblInd w:w="93" w:type="dxa"/>
        <w:tblLayout w:type="autofit"/>
        <w:tblCellMar>
          <w:top w:w="0" w:type="dxa"/>
          <w:left w:w="108" w:type="dxa"/>
          <w:bottom w:w="0" w:type="dxa"/>
          <w:right w:w="108" w:type="dxa"/>
        </w:tblCellMar>
      </w:tblPr>
      <w:tblGrid>
        <w:gridCol w:w="4268"/>
        <w:gridCol w:w="3580"/>
      </w:tblGrid>
      <w:tr w14:paraId="6F6D91C3">
        <w:tblPrEx>
          <w:tblCellMar>
            <w:top w:w="0" w:type="dxa"/>
            <w:left w:w="108" w:type="dxa"/>
            <w:bottom w:w="0" w:type="dxa"/>
            <w:right w:w="108" w:type="dxa"/>
          </w:tblCellMar>
        </w:tblPrEx>
        <w:trPr>
          <w:trHeight w:val="570" w:hRule="atLeast"/>
        </w:trPr>
        <w:tc>
          <w:tcPr>
            <w:tcW w:w="7848" w:type="dxa"/>
            <w:gridSpan w:val="2"/>
            <w:tcBorders>
              <w:top w:val="nil"/>
              <w:left w:val="nil"/>
              <w:bottom w:val="nil"/>
              <w:right w:val="nil"/>
            </w:tcBorders>
            <w:shd w:val="clear" w:color="auto" w:fill="auto"/>
            <w:noWrap/>
            <w:vAlign w:val="center"/>
          </w:tcPr>
          <w:p w14:paraId="582C9E4C">
            <w:pPr>
              <w:widowControl/>
              <w:spacing w:line="240" w:lineRule="auto"/>
              <w:jc w:val="center"/>
              <w:rPr>
                <w:rFonts w:ascii="方正小标宋简体" w:hAnsi="黑体" w:eastAsia="方正小标宋简体" w:cs="宋体"/>
                <w:kern w:val="0"/>
                <w:sz w:val="32"/>
                <w:szCs w:val="32"/>
                <w:highlight w:val="none"/>
              </w:rPr>
            </w:pPr>
            <w:r>
              <w:rPr>
                <w:rFonts w:hint="eastAsia" w:ascii="方正小标宋简体" w:hAnsi="黑体" w:eastAsia="方正小标宋简体" w:cs="宋体"/>
                <w:kern w:val="0"/>
                <w:sz w:val="32"/>
                <w:szCs w:val="32"/>
                <w:highlight w:val="none"/>
                <w:lang w:val="en-US" w:eastAsia="zh-CN"/>
              </w:rPr>
              <w:t>2026</w:t>
            </w:r>
            <w:r>
              <w:rPr>
                <w:rFonts w:hint="eastAsia" w:ascii="方正小标宋简体" w:hAnsi="黑体" w:eastAsia="方正小标宋简体" w:cs="宋体"/>
                <w:kern w:val="0"/>
                <w:sz w:val="32"/>
                <w:szCs w:val="32"/>
                <w:highlight w:val="none"/>
              </w:rPr>
              <w:t>年度一般公共预算“三公”经费支出预算表</w:t>
            </w:r>
          </w:p>
        </w:tc>
      </w:tr>
      <w:tr w14:paraId="7F2FE559">
        <w:tblPrEx>
          <w:tblCellMar>
            <w:top w:w="0" w:type="dxa"/>
            <w:left w:w="108" w:type="dxa"/>
            <w:bottom w:w="0" w:type="dxa"/>
            <w:right w:w="108" w:type="dxa"/>
          </w:tblCellMar>
        </w:tblPrEx>
        <w:trPr>
          <w:trHeight w:val="360" w:hRule="atLeast"/>
        </w:trPr>
        <w:tc>
          <w:tcPr>
            <w:tcW w:w="4268" w:type="dxa"/>
            <w:tcBorders>
              <w:top w:val="nil"/>
              <w:left w:val="nil"/>
              <w:bottom w:val="nil"/>
              <w:right w:val="nil"/>
            </w:tcBorders>
            <w:shd w:val="clear" w:color="auto" w:fill="auto"/>
            <w:noWrap/>
            <w:vAlign w:val="center"/>
          </w:tcPr>
          <w:p w14:paraId="1731EF16">
            <w:pPr>
              <w:widowControl/>
              <w:spacing w:line="240" w:lineRule="auto"/>
              <w:jc w:val="left"/>
              <w:rPr>
                <w:rFonts w:ascii="楷体_GB2312" w:hAnsi="宋体" w:eastAsia="楷体_GB2312" w:cs="宋体"/>
                <w:kern w:val="0"/>
                <w:sz w:val="24"/>
                <w:szCs w:val="24"/>
                <w:highlight w:val="none"/>
              </w:rPr>
            </w:pPr>
          </w:p>
        </w:tc>
        <w:tc>
          <w:tcPr>
            <w:tcW w:w="3580" w:type="dxa"/>
            <w:tcBorders>
              <w:top w:val="nil"/>
              <w:left w:val="nil"/>
              <w:bottom w:val="nil"/>
              <w:right w:val="nil"/>
            </w:tcBorders>
            <w:shd w:val="clear" w:color="auto" w:fill="auto"/>
            <w:noWrap/>
            <w:vAlign w:val="center"/>
          </w:tcPr>
          <w:p w14:paraId="3493A389">
            <w:pPr>
              <w:widowControl/>
              <w:spacing w:line="240" w:lineRule="auto"/>
              <w:jc w:val="right"/>
              <w:rPr>
                <w:rFonts w:ascii="宋体" w:hAnsi="宋体" w:eastAsia="宋体" w:cs="宋体"/>
                <w:kern w:val="0"/>
                <w:sz w:val="22"/>
                <w:highlight w:val="none"/>
              </w:rPr>
            </w:pPr>
            <w:r>
              <w:rPr>
                <w:rFonts w:hint="eastAsia" w:ascii="宋体" w:hAnsi="宋体" w:eastAsia="宋体" w:cs="宋体"/>
                <w:kern w:val="0"/>
                <w:sz w:val="22"/>
                <w:highlight w:val="none"/>
              </w:rPr>
              <w:t>单位：万元</w:t>
            </w:r>
          </w:p>
        </w:tc>
      </w:tr>
      <w:tr w14:paraId="710A15D2">
        <w:tblPrEx>
          <w:tblCellMar>
            <w:top w:w="0" w:type="dxa"/>
            <w:left w:w="108" w:type="dxa"/>
            <w:bottom w:w="0" w:type="dxa"/>
            <w:right w:w="108" w:type="dxa"/>
          </w:tblCellMar>
        </w:tblPrEx>
        <w:trPr>
          <w:trHeight w:val="402" w:hRule="atLeast"/>
        </w:trPr>
        <w:tc>
          <w:tcPr>
            <w:tcW w:w="42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0BADC2">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项目</w:t>
            </w:r>
          </w:p>
        </w:tc>
        <w:tc>
          <w:tcPr>
            <w:tcW w:w="3580" w:type="dxa"/>
            <w:tcBorders>
              <w:top w:val="single" w:color="auto" w:sz="4" w:space="0"/>
              <w:left w:val="nil"/>
              <w:bottom w:val="single" w:color="auto" w:sz="4" w:space="0"/>
              <w:right w:val="single" w:color="auto" w:sz="4" w:space="0"/>
            </w:tcBorders>
            <w:shd w:val="clear" w:color="auto" w:fill="auto"/>
            <w:noWrap/>
            <w:vAlign w:val="center"/>
          </w:tcPr>
          <w:p w14:paraId="530AC8B4">
            <w:pPr>
              <w:widowControl/>
              <w:spacing w:line="240" w:lineRule="auto"/>
              <w:jc w:val="center"/>
              <w:rPr>
                <w:rFonts w:ascii="黑体" w:hAnsi="黑体" w:eastAsia="黑体" w:cs="宋体"/>
                <w:bCs/>
                <w:kern w:val="0"/>
                <w:sz w:val="22"/>
                <w:highlight w:val="none"/>
              </w:rPr>
            </w:pPr>
            <w:r>
              <w:rPr>
                <w:rFonts w:hint="eastAsia" w:ascii="黑体" w:hAnsi="黑体" w:eastAsia="黑体" w:cs="宋体"/>
                <w:bCs/>
                <w:kern w:val="0"/>
                <w:sz w:val="22"/>
                <w:highlight w:val="none"/>
              </w:rPr>
              <w:t>预算数</w:t>
            </w:r>
          </w:p>
        </w:tc>
      </w:tr>
      <w:tr w14:paraId="3A531352">
        <w:tblPrEx>
          <w:tblCellMar>
            <w:top w:w="0" w:type="dxa"/>
            <w:left w:w="108" w:type="dxa"/>
            <w:bottom w:w="0" w:type="dxa"/>
            <w:right w:w="108" w:type="dxa"/>
          </w:tblCellMar>
        </w:tblPrEx>
        <w:trPr>
          <w:trHeight w:val="400"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14:paraId="0E0DCE23">
            <w:pPr>
              <w:widowControl/>
              <w:spacing w:line="240" w:lineRule="auto"/>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合计</w:t>
            </w:r>
          </w:p>
        </w:tc>
        <w:tc>
          <w:tcPr>
            <w:tcW w:w="3580" w:type="dxa"/>
            <w:tcBorders>
              <w:top w:val="nil"/>
              <w:left w:val="nil"/>
              <w:bottom w:val="single" w:color="auto" w:sz="4" w:space="0"/>
              <w:right w:val="single" w:color="auto" w:sz="4" w:space="0"/>
            </w:tcBorders>
            <w:shd w:val="clear" w:color="auto" w:fill="auto"/>
            <w:noWrap/>
            <w:vAlign w:val="center"/>
          </w:tcPr>
          <w:p w14:paraId="44716D4A">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r>
      <w:tr w14:paraId="541998A2">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14:paraId="2D59FA75">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1、因公出国（境）费用</w:t>
            </w:r>
          </w:p>
        </w:tc>
        <w:tc>
          <w:tcPr>
            <w:tcW w:w="3580" w:type="dxa"/>
            <w:tcBorders>
              <w:top w:val="nil"/>
              <w:left w:val="nil"/>
              <w:bottom w:val="single" w:color="auto" w:sz="4" w:space="0"/>
              <w:right w:val="single" w:color="auto" w:sz="4" w:space="0"/>
            </w:tcBorders>
            <w:shd w:val="clear" w:color="auto" w:fill="auto"/>
            <w:noWrap/>
            <w:vAlign w:val="center"/>
          </w:tcPr>
          <w:p w14:paraId="008B7165">
            <w:pPr>
              <w:widowControl/>
              <w:spacing w:line="240" w:lineRule="auto"/>
              <w:jc w:val="left"/>
              <w:rPr>
                <w:rFonts w:hint="eastAsia" w:ascii="宋体" w:hAnsi="宋体" w:eastAsia="宋体" w:cs="宋体"/>
                <w:kern w:val="0"/>
                <w:sz w:val="22"/>
                <w:highlight w:val="none"/>
                <w:lang w:val="en-US" w:eastAsia="zh-CN"/>
              </w:rPr>
            </w:pPr>
            <w:r>
              <w:rPr>
                <w:rFonts w:hint="eastAsia" w:ascii="宋体" w:hAnsi="宋体" w:eastAsia="宋体" w:cs="宋体"/>
                <w:kern w:val="0"/>
                <w:sz w:val="22"/>
                <w:highlight w:val="none"/>
              </w:rPr>
              <w:t>　</w:t>
            </w:r>
            <w:r>
              <w:rPr>
                <w:rFonts w:hint="eastAsia" w:ascii="宋体" w:hAnsi="宋体" w:eastAsia="宋体" w:cs="宋体"/>
                <w:kern w:val="0"/>
                <w:sz w:val="22"/>
                <w:highlight w:val="none"/>
                <w:lang w:val="en-US" w:eastAsia="zh-CN"/>
              </w:rPr>
              <w:t>0</w:t>
            </w:r>
          </w:p>
        </w:tc>
      </w:tr>
      <w:tr w14:paraId="4B2AD90A">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14:paraId="73F6A83D">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2、公务接待费</w:t>
            </w:r>
          </w:p>
        </w:tc>
        <w:tc>
          <w:tcPr>
            <w:tcW w:w="3580" w:type="dxa"/>
            <w:tcBorders>
              <w:top w:val="nil"/>
              <w:left w:val="nil"/>
              <w:bottom w:val="single" w:color="auto" w:sz="4" w:space="0"/>
              <w:right w:val="single" w:color="auto" w:sz="4" w:space="0"/>
            </w:tcBorders>
            <w:shd w:val="clear" w:color="auto" w:fill="auto"/>
            <w:noWrap/>
            <w:vAlign w:val="center"/>
          </w:tcPr>
          <w:p w14:paraId="15BCFEB9">
            <w:pPr>
              <w:widowControl/>
              <w:spacing w:line="240" w:lineRule="auto"/>
              <w:jc w:val="left"/>
              <w:rPr>
                <w:rFonts w:hint="eastAsia" w:ascii="宋体" w:hAnsi="宋体" w:eastAsia="宋体" w:cs="宋体"/>
                <w:kern w:val="0"/>
                <w:sz w:val="22"/>
                <w:highlight w:val="none"/>
                <w:lang w:val="en-US" w:eastAsia="zh-CN"/>
              </w:rPr>
            </w:pPr>
            <w:r>
              <w:rPr>
                <w:rFonts w:hint="eastAsia" w:ascii="宋体" w:hAnsi="宋体" w:eastAsia="宋体" w:cs="宋体"/>
                <w:kern w:val="0"/>
                <w:sz w:val="22"/>
                <w:highlight w:val="none"/>
              </w:rPr>
              <w:t>　</w:t>
            </w:r>
            <w:r>
              <w:rPr>
                <w:rFonts w:hint="eastAsia" w:ascii="宋体" w:hAnsi="宋体" w:eastAsia="宋体" w:cs="宋体"/>
                <w:kern w:val="0"/>
                <w:sz w:val="22"/>
                <w:highlight w:val="none"/>
                <w:lang w:val="en-US" w:eastAsia="zh-CN"/>
              </w:rPr>
              <w:t>0</w:t>
            </w:r>
          </w:p>
        </w:tc>
      </w:tr>
      <w:tr w14:paraId="595ABD1D">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noWrap/>
            <w:vAlign w:val="center"/>
          </w:tcPr>
          <w:p w14:paraId="08734669">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3、公务用车购置及运行费</w:t>
            </w:r>
          </w:p>
        </w:tc>
        <w:tc>
          <w:tcPr>
            <w:tcW w:w="3580" w:type="dxa"/>
            <w:tcBorders>
              <w:top w:val="nil"/>
              <w:left w:val="nil"/>
              <w:bottom w:val="single" w:color="auto" w:sz="4" w:space="0"/>
              <w:right w:val="single" w:color="auto" w:sz="4" w:space="0"/>
            </w:tcBorders>
            <w:shd w:val="clear" w:color="auto" w:fill="auto"/>
            <w:noWrap/>
            <w:vAlign w:val="center"/>
          </w:tcPr>
          <w:p w14:paraId="350ADFB3">
            <w:pPr>
              <w:widowControl/>
              <w:spacing w:line="240" w:lineRule="auto"/>
              <w:jc w:val="left"/>
              <w:rPr>
                <w:rFonts w:hint="eastAsia" w:ascii="宋体" w:hAnsi="宋体" w:eastAsia="宋体" w:cs="宋体"/>
                <w:kern w:val="0"/>
                <w:sz w:val="22"/>
                <w:highlight w:val="none"/>
                <w:lang w:val="en-US" w:eastAsia="zh-CN"/>
              </w:rPr>
            </w:pPr>
            <w:r>
              <w:rPr>
                <w:rFonts w:hint="eastAsia" w:ascii="宋体" w:hAnsi="宋体" w:eastAsia="宋体" w:cs="宋体"/>
                <w:kern w:val="0"/>
                <w:sz w:val="22"/>
                <w:highlight w:val="none"/>
              </w:rPr>
              <w:t>　</w:t>
            </w:r>
            <w:r>
              <w:rPr>
                <w:rFonts w:hint="eastAsia" w:ascii="宋体" w:hAnsi="宋体" w:eastAsia="宋体" w:cs="宋体"/>
                <w:kern w:val="0"/>
                <w:sz w:val="22"/>
                <w:highlight w:val="none"/>
                <w:lang w:val="en-US" w:eastAsia="zh-CN"/>
              </w:rPr>
              <w:t>0</w:t>
            </w:r>
          </w:p>
        </w:tc>
      </w:tr>
      <w:tr w14:paraId="7AF02B72">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vAlign w:val="center"/>
          </w:tcPr>
          <w:p w14:paraId="39AD7B00">
            <w:pPr>
              <w:widowControl/>
              <w:spacing w:line="240" w:lineRule="auto"/>
              <w:ind w:firstLine="440" w:firstLineChars="200"/>
              <w:jc w:val="left"/>
              <w:rPr>
                <w:rFonts w:ascii="宋体" w:hAnsi="宋体" w:eastAsia="宋体" w:cs="宋体"/>
                <w:kern w:val="0"/>
                <w:sz w:val="22"/>
                <w:highlight w:val="none"/>
              </w:rPr>
            </w:pPr>
            <w:r>
              <w:rPr>
                <w:rFonts w:hint="eastAsia" w:ascii="宋体" w:hAnsi="宋体" w:eastAsia="宋体" w:cs="宋体"/>
                <w:kern w:val="0"/>
                <w:sz w:val="22"/>
                <w:highlight w:val="none"/>
              </w:rPr>
              <w:t>其中：（1）公务用车购置费</w:t>
            </w:r>
          </w:p>
        </w:tc>
        <w:tc>
          <w:tcPr>
            <w:tcW w:w="3580" w:type="dxa"/>
            <w:tcBorders>
              <w:top w:val="nil"/>
              <w:left w:val="nil"/>
              <w:bottom w:val="single" w:color="auto" w:sz="4" w:space="0"/>
              <w:right w:val="single" w:color="auto" w:sz="4" w:space="0"/>
            </w:tcBorders>
            <w:shd w:val="clear" w:color="auto" w:fill="auto"/>
            <w:noWrap/>
            <w:vAlign w:val="center"/>
          </w:tcPr>
          <w:p w14:paraId="3C1BEC2F">
            <w:pPr>
              <w:widowControl/>
              <w:spacing w:line="240" w:lineRule="auto"/>
              <w:jc w:val="left"/>
              <w:rPr>
                <w:rFonts w:hint="eastAsia" w:ascii="宋体" w:hAnsi="宋体" w:eastAsia="宋体" w:cs="宋体"/>
                <w:kern w:val="0"/>
                <w:sz w:val="22"/>
                <w:highlight w:val="none"/>
                <w:lang w:val="en-US" w:eastAsia="zh-CN"/>
              </w:rPr>
            </w:pPr>
            <w:r>
              <w:rPr>
                <w:rFonts w:hint="eastAsia" w:ascii="宋体" w:hAnsi="宋体" w:eastAsia="宋体" w:cs="宋体"/>
                <w:kern w:val="0"/>
                <w:sz w:val="22"/>
                <w:highlight w:val="none"/>
              </w:rPr>
              <w:t>　</w:t>
            </w:r>
            <w:r>
              <w:rPr>
                <w:rFonts w:hint="eastAsia" w:ascii="宋体" w:hAnsi="宋体" w:eastAsia="宋体" w:cs="宋体"/>
                <w:kern w:val="0"/>
                <w:sz w:val="22"/>
                <w:highlight w:val="none"/>
                <w:lang w:val="en-US" w:eastAsia="zh-CN"/>
              </w:rPr>
              <w:t>0</w:t>
            </w:r>
          </w:p>
        </w:tc>
      </w:tr>
      <w:tr w14:paraId="5DD838B7">
        <w:tblPrEx>
          <w:tblCellMar>
            <w:top w:w="0" w:type="dxa"/>
            <w:left w:w="108" w:type="dxa"/>
            <w:bottom w:w="0" w:type="dxa"/>
            <w:right w:w="108" w:type="dxa"/>
          </w:tblCellMar>
        </w:tblPrEx>
        <w:trPr>
          <w:trHeight w:val="402" w:hRule="atLeast"/>
        </w:trPr>
        <w:tc>
          <w:tcPr>
            <w:tcW w:w="4268" w:type="dxa"/>
            <w:tcBorders>
              <w:top w:val="nil"/>
              <w:left w:val="single" w:color="auto" w:sz="4" w:space="0"/>
              <w:bottom w:val="single" w:color="auto" w:sz="4" w:space="0"/>
              <w:right w:val="single" w:color="auto" w:sz="4" w:space="0"/>
            </w:tcBorders>
            <w:shd w:val="clear" w:color="auto" w:fill="auto"/>
            <w:vAlign w:val="center"/>
          </w:tcPr>
          <w:p w14:paraId="712628A1">
            <w:pPr>
              <w:widowControl/>
              <w:spacing w:line="240" w:lineRule="auto"/>
              <w:jc w:val="left"/>
              <w:rPr>
                <w:rFonts w:ascii="宋体" w:hAnsi="宋体" w:eastAsia="宋体" w:cs="宋体"/>
                <w:kern w:val="0"/>
                <w:sz w:val="22"/>
                <w:highlight w:val="none"/>
              </w:rPr>
            </w:pPr>
            <w:r>
              <w:rPr>
                <w:rFonts w:hint="eastAsia" w:ascii="宋体" w:hAnsi="宋体" w:eastAsia="宋体" w:cs="宋体"/>
                <w:kern w:val="0"/>
                <w:sz w:val="22"/>
                <w:highlight w:val="none"/>
              </w:rPr>
              <w:t xml:space="preserve">          （2）公务用车运行费</w:t>
            </w:r>
          </w:p>
        </w:tc>
        <w:tc>
          <w:tcPr>
            <w:tcW w:w="3580" w:type="dxa"/>
            <w:tcBorders>
              <w:top w:val="nil"/>
              <w:left w:val="nil"/>
              <w:bottom w:val="single" w:color="auto" w:sz="4" w:space="0"/>
              <w:right w:val="single" w:color="auto" w:sz="4" w:space="0"/>
            </w:tcBorders>
            <w:shd w:val="clear" w:color="auto" w:fill="auto"/>
            <w:noWrap/>
            <w:vAlign w:val="center"/>
          </w:tcPr>
          <w:p w14:paraId="217BDDFB">
            <w:pPr>
              <w:widowControl/>
              <w:spacing w:line="240" w:lineRule="auto"/>
              <w:jc w:val="left"/>
              <w:rPr>
                <w:rFonts w:hint="eastAsia" w:ascii="宋体" w:hAnsi="宋体" w:eastAsia="宋体" w:cs="宋体"/>
                <w:kern w:val="0"/>
                <w:sz w:val="22"/>
                <w:highlight w:val="none"/>
                <w:lang w:val="en-US" w:eastAsia="zh-CN"/>
              </w:rPr>
            </w:pPr>
            <w:r>
              <w:rPr>
                <w:rFonts w:hint="eastAsia" w:ascii="宋体" w:hAnsi="宋体" w:eastAsia="宋体" w:cs="宋体"/>
                <w:kern w:val="0"/>
                <w:sz w:val="22"/>
                <w:highlight w:val="none"/>
              </w:rPr>
              <w:t>　</w:t>
            </w:r>
            <w:r>
              <w:rPr>
                <w:rFonts w:hint="eastAsia" w:ascii="宋体" w:hAnsi="宋体" w:eastAsia="宋体" w:cs="宋体"/>
                <w:kern w:val="0"/>
                <w:sz w:val="22"/>
                <w:highlight w:val="none"/>
                <w:lang w:val="en-US" w:eastAsia="zh-CN"/>
              </w:rPr>
              <w:t>0</w:t>
            </w:r>
          </w:p>
        </w:tc>
      </w:tr>
    </w:tbl>
    <w:p w14:paraId="7A291214">
      <w:pPr>
        <w:spacing w:line="300" w:lineRule="auto"/>
        <w:ind w:firstLine="420" w:firstLineChars="200"/>
        <w:jc w:val="left"/>
        <w:rPr>
          <w:rFonts w:ascii="楷体" w:hAnsi="楷体" w:eastAsia="楷体" w:cs="Times New Roman"/>
          <w:kern w:val="0"/>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楷体" w:hAnsi="楷体" w:eastAsia="楷体" w:cs="Times New Roman"/>
          <w:kern w:val="0"/>
          <w:szCs w:val="21"/>
          <w:highlight w:val="none"/>
        </w:rPr>
        <w:t>备注：本</w:t>
      </w:r>
      <w:r>
        <w:rPr>
          <w:rFonts w:hint="eastAsia" w:ascii="楷体" w:hAnsi="楷体" w:eastAsia="楷体" w:cs="Times New Roman"/>
          <w:kern w:val="0"/>
          <w:szCs w:val="21"/>
          <w:highlight w:val="none"/>
          <w:lang w:eastAsia="zh-CN"/>
        </w:rPr>
        <w:t>单位</w:t>
      </w:r>
      <w:r>
        <w:rPr>
          <w:rFonts w:hint="eastAsia" w:ascii="楷体" w:hAnsi="楷体" w:eastAsia="楷体" w:cs="Times New Roman"/>
          <w:kern w:val="0"/>
          <w:szCs w:val="21"/>
          <w:highlight w:val="none"/>
          <w:lang w:val="en-US" w:eastAsia="zh-CN"/>
        </w:rPr>
        <w:t>2026</w:t>
      </w:r>
      <w:r>
        <w:rPr>
          <w:rFonts w:hint="eastAsia" w:ascii="楷体" w:hAnsi="楷体" w:eastAsia="楷体" w:cs="Times New Roman"/>
          <w:kern w:val="0"/>
          <w:szCs w:val="21"/>
          <w:highlight w:val="none"/>
        </w:rPr>
        <w:t>年度</w:t>
      </w:r>
      <w:r>
        <w:rPr>
          <w:rFonts w:hint="eastAsia" w:ascii="楷体" w:hAnsi="楷体" w:eastAsia="楷体"/>
          <w:highlight w:val="none"/>
        </w:rPr>
        <w:t>没有</w:t>
      </w:r>
      <w:r>
        <w:rPr>
          <w:rFonts w:hint="eastAsia" w:ascii="楷体" w:hAnsi="楷体" w:eastAsia="楷体"/>
          <w:highlight w:val="none"/>
          <w:lang w:eastAsia="zh-CN"/>
        </w:rPr>
        <w:t>使用</w:t>
      </w:r>
      <w:r>
        <w:rPr>
          <w:rFonts w:hint="eastAsia" w:ascii="楷体" w:hAnsi="楷体" w:eastAsia="楷体" w:cs="Times New Roman"/>
          <w:kern w:val="0"/>
          <w:szCs w:val="21"/>
          <w:highlight w:val="none"/>
        </w:rPr>
        <w:t>一般公共预算安排的‘三公’经费支出</w:t>
      </w:r>
    </w:p>
    <w:p w14:paraId="33D6FCC4">
      <w:pPr>
        <w:pStyle w:val="3"/>
        <w:jc w:val="center"/>
        <w:rPr>
          <w:rFonts w:ascii="黑体" w:hAnsi="黑体" w:eastAsia="黑体"/>
          <w:sz w:val="36"/>
          <w:szCs w:val="36"/>
          <w:highlight w:val="none"/>
          <w:lang w:eastAsia="zh-CN"/>
        </w:rPr>
      </w:pPr>
    </w:p>
    <w:p w14:paraId="04869EDB">
      <w:pPr>
        <w:pStyle w:val="3"/>
        <w:jc w:val="center"/>
        <w:rPr>
          <w:rFonts w:ascii="黑体" w:hAnsi="黑体" w:eastAsia="黑体"/>
          <w:sz w:val="36"/>
          <w:szCs w:val="36"/>
          <w:highlight w:val="none"/>
          <w:lang w:eastAsia="zh-CN"/>
        </w:rPr>
      </w:pPr>
    </w:p>
    <w:p w14:paraId="03E83278">
      <w:pPr>
        <w:pStyle w:val="3"/>
        <w:jc w:val="center"/>
        <w:rPr>
          <w:rFonts w:ascii="黑体" w:hAnsi="黑体" w:eastAsia="黑体"/>
          <w:sz w:val="36"/>
          <w:szCs w:val="36"/>
          <w:highlight w:val="none"/>
          <w:lang w:eastAsia="zh-CN"/>
        </w:rPr>
      </w:pPr>
    </w:p>
    <w:p w14:paraId="30B41497">
      <w:pPr>
        <w:pStyle w:val="3"/>
        <w:jc w:val="center"/>
        <w:rPr>
          <w:rFonts w:ascii="黑体" w:hAnsi="黑体" w:eastAsia="黑体"/>
          <w:sz w:val="36"/>
          <w:szCs w:val="36"/>
          <w:highlight w:val="none"/>
          <w:lang w:eastAsia="zh-CN"/>
        </w:rPr>
      </w:pPr>
    </w:p>
    <w:p w14:paraId="07E58DAD">
      <w:pPr>
        <w:pStyle w:val="3"/>
        <w:jc w:val="center"/>
        <w:rPr>
          <w:rFonts w:ascii="黑体" w:hAnsi="黑体" w:eastAsia="黑体"/>
          <w:sz w:val="36"/>
          <w:szCs w:val="36"/>
          <w:highlight w:val="none"/>
          <w:lang w:eastAsia="zh-CN"/>
        </w:rPr>
      </w:pPr>
    </w:p>
    <w:p w14:paraId="5D4D8D29">
      <w:pPr>
        <w:pStyle w:val="3"/>
        <w:jc w:val="center"/>
        <w:rPr>
          <w:rFonts w:ascii="黑体" w:hAnsi="黑体" w:eastAsia="黑体"/>
          <w:sz w:val="36"/>
          <w:szCs w:val="36"/>
          <w:highlight w:val="none"/>
          <w:lang w:eastAsia="zh-CN"/>
        </w:rPr>
      </w:pPr>
    </w:p>
    <w:p w14:paraId="0B981302">
      <w:pPr>
        <w:pStyle w:val="3"/>
        <w:jc w:val="center"/>
        <w:rPr>
          <w:rFonts w:ascii="黑体" w:hAnsi="黑体" w:eastAsia="黑体"/>
          <w:sz w:val="36"/>
          <w:szCs w:val="36"/>
          <w:highlight w:val="none"/>
          <w:lang w:eastAsia="zh-CN"/>
        </w:rPr>
      </w:pPr>
    </w:p>
    <w:p w14:paraId="5B985D8D">
      <w:pPr>
        <w:pStyle w:val="3"/>
        <w:jc w:val="center"/>
        <w:rPr>
          <w:rFonts w:ascii="黑体" w:hAnsi="黑体" w:eastAsia="黑体"/>
          <w:sz w:val="36"/>
          <w:szCs w:val="36"/>
          <w:highlight w:val="none"/>
          <w:lang w:eastAsia="zh-CN"/>
        </w:rPr>
      </w:pPr>
    </w:p>
    <w:p w14:paraId="3B6B5FD6">
      <w:pPr>
        <w:pStyle w:val="3"/>
        <w:rPr>
          <w:rFonts w:ascii="黑体" w:hAnsi="黑体" w:eastAsia="黑体"/>
          <w:sz w:val="56"/>
          <w:szCs w:val="36"/>
          <w:highlight w:val="none"/>
          <w:lang w:eastAsia="zh-CN"/>
        </w:rPr>
      </w:pPr>
      <w:r>
        <w:rPr>
          <w:rFonts w:hint="eastAsia" w:ascii="黑体" w:hAnsi="黑体" w:eastAsia="黑体"/>
          <w:sz w:val="56"/>
          <w:szCs w:val="36"/>
          <w:highlight w:val="none"/>
          <w:lang w:eastAsia="zh-CN"/>
        </w:rPr>
        <w:t>第三部分</w:t>
      </w:r>
      <w:r>
        <w:rPr>
          <w:rFonts w:ascii="黑体" w:hAnsi="黑体" w:eastAsia="黑体"/>
          <w:sz w:val="56"/>
          <w:szCs w:val="36"/>
          <w:highlight w:val="none"/>
          <w:lang w:eastAsia="zh-CN"/>
        </w:rPr>
        <w:t xml:space="preserve"> </w:t>
      </w:r>
    </w:p>
    <w:p w14:paraId="2A46204E">
      <w:pPr>
        <w:pStyle w:val="3"/>
        <w:jc w:val="center"/>
        <w:rPr>
          <w:rFonts w:ascii="黑体" w:hAnsi="黑体" w:eastAsia="黑体"/>
          <w:sz w:val="56"/>
          <w:szCs w:val="36"/>
          <w:highlight w:val="none"/>
          <w:lang w:eastAsia="zh-CN"/>
        </w:rPr>
      </w:pPr>
      <w:r>
        <w:rPr>
          <w:rFonts w:hint="eastAsia" w:ascii="黑体" w:hAnsi="黑体" w:eastAsia="黑体"/>
          <w:sz w:val="56"/>
          <w:szCs w:val="36"/>
          <w:highlight w:val="none"/>
          <w:lang w:val="en-US" w:eastAsia="zh-CN"/>
        </w:rPr>
        <w:t>2026</w:t>
      </w:r>
      <w:r>
        <w:rPr>
          <w:rFonts w:hint="eastAsia" w:ascii="黑体" w:hAnsi="黑体" w:eastAsia="黑体"/>
          <w:sz w:val="56"/>
          <w:szCs w:val="36"/>
          <w:highlight w:val="none"/>
          <w:lang w:eastAsia="zh-CN"/>
        </w:rPr>
        <w:t>年度单位预算情况说明</w:t>
      </w:r>
    </w:p>
    <w:p w14:paraId="3FE7954D">
      <w:pPr>
        <w:ind w:firstLine="640" w:firstLineChars="200"/>
        <w:rPr>
          <w:rFonts w:ascii="仿宋" w:hAnsi="仿宋" w:eastAsia="仿宋" w:cs="仿宋_GB2312"/>
          <w:sz w:val="32"/>
          <w:szCs w:val="32"/>
          <w:highlight w:val="none"/>
        </w:rPr>
      </w:pPr>
    </w:p>
    <w:p w14:paraId="210AF991">
      <w:pPr>
        <w:tabs>
          <w:tab w:val="left" w:pos="7513"/>
        </w:tabs>
        <w:adjustRightInd w:val="0"/>
        <w:snapToGrid w:val="0"/>
        <w:spacing w:line="600" w:lineRule="exact"/>
        <w:rPr>
          <w:rFonts w:ascii="仿宋" w:hAnsi="仿宋" w:eastAsia="仿宋"/>
          <w:b/>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C6FC174">
      <w:pPr>
        <w:tabs>
          <w:tab w:val="left" w:pos="7513"/>
        </w:tabs>
        <w:adjustRightInd w:val="0"/>
        <w:snapToGrid w:val="0"/>
        <w:spacing w:line="60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一、预算收支总体情况</w:t>
      </w:r>
    </w:p>
    <w:p w14:paraId="60D4BAED">
      <w:pPr>
        <w:tabs>
          <w:tab w:val="left" w:pos="7513"/>
        </w:tabs>
        <w:adjustRightInd w:val="0"/>
        <w:snapToGrid w:val="0"/>
        <w:spacing w:line="600" w:lineRule="exact"/>
        <w:ind w:firstLine="640" w:firstLineChars="200"/>
        <w:rPr>
          <w:rFonts w:ascii="仿宋" w:hAnsi="仿宋" w:eastAsia="仿宋"/>
          <w:sz w:val="32"/>
          <w:szCs w:val="32"/>
          <w:highlight w:val="none"/>
        </w:rPr>
      </w:pPr>
      <w:r>
        <w:rPr>
          <w:rFonts w:hint="eastAsia" w:ascii="仿宋" w:hAnsi="仿宋" w:eastAsia="仿宋"/>
          <w:sz w:val="32"/>
          <w:szCs w:val="32"/>
          <w:highlight w:val="none"/>
        </w:rPr>
        <w:t>按照综合预算的原则，</w:t>
      </w:r>
      <w:r>
        <w:rPr>
          <w:rFonts w:hint="eastAsia" w:ascii="仿宋" w:hAnsi="仿宋" w:eastAsia="仿宋"/>
          <w:sz w:val="32"/>
          <w:szCs w:val="32"/>
          <w:highlight w:val="none"/>
          <w:lang w:eastAsia="zh-CN"/>
        </w:rPr>
        <w:t>单位</w:t>
      </w:r>
      <w:r>
        <w:rPr>
          <w:rFonts w:hint="eastAsia" w:ascii="仿宋" w:hAnsi="仿宋" w:eastAsia="仿宋"/>
          <w:sz w:val="32"/>
          <w:szCs w:val="32"/>
          <w:highlight w:val="none"/>
        </w:rPr>
        <w:t>所有收入和支出均纳入</w:t>
      </w:r>
      <w:r>
        <w:rPr>
          <w:rFonts w:hint="eastAsia" w:ascii="仿宋" w:hAnsi="仿宋" w:eastAsia="仿宋"/>
          <w:sz w:val="32"/>
          <w:szCs w:val="32"/>
          <w:highlight w:val="none"/>
          <w:lang w:eastAsia="zh-CN"/>
        </w:rPr>
        <w:t>单位</w:t>
      </w:r>
      <w:r>
        <w:rPr>
          <w:rFonts w:hint="eastAsia" w:ascii="仿宋" w:hAnsi="仿宋" w:eastAsia="仿宋"/>
          <w:sz w:val="32"/>
          <w:szCs w:val="32"/>
          <w:highlight w:val="none"/>
        </w:rPr>
        <w:t>预算管理。</w:t>
      </w:r>
      <w:r>
        <w:rPr>
          <w:rFonts w:hint="eastAsia" w:ascii="仿宋" w:hAnsi="仿宋" w:eastAsia="仿宋"/>
          <w:sz w:val="32"/>
          <w:szCs w:val="32"/>
          <w:highlight w:val="none"/>
          <w:lang w:val="en-US" w:eastAsia="zh-CN"/>
        </w:rPr>
        <w:t>2026</w:t>
      </w:r>
      <w:r>
        <w:rPr>
          <w:rFonts w:hint="eastAsia" w:ascii="仿宋" w:hAnsi="仿宋" w:eastAsia="仿宋"/>
          <w:sz w:val="32"/>
          <w:szCs w:val="32"/>
          <w:highlight w:val="none"/>
        </w:rPr>
        <w:t>年，</w:t>
      </w:r>
      <w:r>
        <w:rPr>
          <w:rFonts w:hint="eastAsia" w:ascii="仿宋" w:hAnsi="仿宋" w:eastAsia="仿宋" w:cs="仿宋_GB2312"/>
          <w:sz w:val="32"/>
          <w:szCs w:val="32"/>
          <w:highlight w:val="none"/>
          <w:lang w:eastAsia="zh-CN"/>
        </w:rPr>
        <w:t>本单位</w:t>
      </w:r>
      <w:r>
        <w:rPr>
          <w:rFonts w:hint="eastAsia" w:ascii="仿宋" w:hAnsi="仿宋" w:eastAsia="仿宋"/>
          <w:sz w:val="32"/>
          <w:szCs w:val="32"/>
          <w:highlight w:val="none"/>
        </w:rPr>
        <w:t>收入预算为</w:t>
      </w:r>
      <w:r>
        <w:rPr>
          <w:rFonts w:hint="eastAsia" w:ascii="仿宋" w:hAnsi="仿宋" w:eastAsia="仿宋" w:cs="仿宋_GB2312"/>
          <w:sz w:val="32"/>
          <w:szCs w:val="32"/>
          <w:highlight w:val="none"/>
          <w:lang w:val="en-US" w:eastAsia="zh-CN"/>
        </w:rPr>
        <w:t>1790.06</w:t>
      </w:r>
      <w:r>
        <w:rPr>
          <w:rFonts w:hint="eastAsia" w:ascii="仿宋" w:hAnsi="仿宋" w:eastAsia="仿宋"/>
          <w:sz w:val="32"/>
          <w:szCs w:val="32"/>
          <w:highlight w:val="none"/>
        </w:rPr>
        <w:t>万元，比上年</w:t>
      </w:r>
      <w:r>
        <w:rPr>
          <w:rFonts w:hint="eastAsia" w:ascii="仿宋" w:hAnsi="仿宋" w:eastAsia="仿宋"/>
          <w:sz w:val="32"/>
          <w:szCs w:val="32"/>
          <w:highlight w:val="none"/>
          <w:lang w:eastAsia="zh-CN"/>
        </w:rPr>
        <w:t>减少</w:t>
      </w:r>
      <w:r>
        <w:rPr>
          <w:rFonts w:hint="eastAsia" w:ascii="仿宋" w:hAnsi="仿宋" w:eastAsia="仿宋"/>
          <w:sz w:val="32"/>
          <w:szCs w:val="32"/>
          <w:highlight w:val="none"/>
          <w:lang w:val="en-US" w:eastAsia="zh-CN"/>
        </w:rPr>
        <w:t>18.01</w:t>
      </w:r>
      <w:r>
        <w:rPr>
          <w:rFonts w:hint="eastAsia" w:ascii="仿宋" w:hAnsi="仿宋" w:eastAsia="仿宋"/>
          <w:sz w:val="32"/>
          <w:szCs w:val="32"/>
          <w:highlight w:val="none"/>
        </w:rPr>
        <w:t>万元，主要原因是</w:t>
      </w:r>
      <w:r>
        <w:rPr>
          <w:rFonts w:hint="eastAsia" w:ascii="仿宋" w:hAnsi="仿宋" w:eastAsia="仿宋"/>
          <w:sz w:val="32"/>
          <w:szCs w:val="32"/>
          <w:highlight w:val="none"/>
          <w:lang w:eastAsia="zh-CN"/>
        </w:rPr>
        <w:t>其他收入的减少</w:t>
      </w:r>
      <w:r>
        <w:rPr>
          <w:rFonts w:hint="eastAsia" w:ascii="仿宋" w:hAnsi="仿宋" w:eastAsia="仿宋" w:cs="仿宋_GB2312"/>
          <w:sz w:val="32"/>
          <w:szCs w:val="32"/>
          <w:highlight w:val="none"/>
        </w:rPr>
        <w:t>。</w:t>
      </w:r>
      <w:r>
        <w:rPr>
          <w:rFonts w:hint="eastAsia" w:ascii="仿宋" w:hAnsi="仿宋" w:eastAsia="仿宋"/>
          <w:sz w:val="32"/>
          <w:szCs w:val="32"/>
          <w:highlight w:val="none"/>
        </w:rPr>
        <w:t>其中：一般公共预算拨款收入</w:t>
      </w:r>
      <w:r>
        <w:rPr>
          <w:rFonts w:hint="eastAsia" w:ascii="仿宋" w:hAnsi="仿宋" w:eastAsia="仿宋" w:cs="仿宋_GB2312"/>
          <w:sz w:val="32"/>
          <w:szCs w:val="32"/>
          <w:highlight w:val="none"/>
          <w:lang w:val="en-US" w:eastAsia="zh-CN"/>
        </w:rPr>
        <w:t>158.54</w:t>
      </w:r>
      <w:r>
        <w:rPr>
          <w:rFonts w:hint="eastAsia" w:ascii="仿宋" w:hAnsi="仿宋" w:eastAsia="仿宋"/>
          <w:sz w:val="32"/>
          <w:szCs w:val="32"/>
          <w:highlight w:val="none"/>
        </w:rPr>
        <w:t>万元、事业收入</w:t>
      </w:r>
      <w:r>
        <w:rPr>
          <w:rFonts w:hint="eastAsia" w:ascii="仿宋" w:hAnsi="仿宋" w:eastAsia="仿宋" w:cs="仿宋_GB2312"/>
          <w:sz w:val="32"/>
          <w:szCs w:val="32"/>
          <w:highlight w:val="none"/>
          <w:lang w:val="en-US" w:eastAsia="zh-CN"/>
        </w:rPr>
        <w:t>528.8</w:t>
      </w:r>
      <w:r>
        <w:rPr>
          <w:rFonts w:hint="eastAsia" w:ascii="仿宋" w:hAnsi="仿宋" w:eastAsia="仿宋"/>
          <w:sz w:val="32"/>
          <w:szCs w:val="32"/>
          <w:highlight w:val="none"/>
        </w:rPr>
        <w:t>万元、其他收入</w:t>
      </w:r>
      <w:r>
        <w:rPr>
          <w:rFonts w:hint="eastAsia" w:ascii="仿宋" w:hAnsi="仿宋" w:eastAsia="仿宋" w:cs="仿宋_GB2312"/>
          <w:sz w:val="32"/>
          <w:szCs w:val="32"/>
          <w:highlight w:val="none"/>
          <w:lang w:val="en-US" w:eastAsia="zh-CN"/>
        </w:rPr>
        <w:t>1102.72</w:t>
      </w:r>
      <w:r>
        <w:rPr>
          <w:rFonts w:hint="eastAsia" w:ascii="仿宋" w:hAnsi="仿宋" w:eastAsia="仿宋"/>
          <w:sz w:val="32"/>
          <w:szCs w:val="32"/>
          <w:highlight w:val="none"/>
        </w:rPr>
        <w:t>万元。</w:t>
      </w:r>
    </w:p>
    <w:p w14:paraId="62DC7763">
      <w:pPr>
        <w:tabs>
          <w:tab w:val="left" w:pos="7513"/>
        </w:tabs>
        <w:adjustRightInd w:val="0"/>
        <w:snapToGrid w:val="0"/>
        <w:spacing w:line="600" w:lineRule="exact"/>
        <w:ind w:firstLine="640" w:firstLineChars="200"/>
        <w:rPr>
          <w:rFonts w:ascii="楷体" w:hAnsi="楷体" w:eastAsia="楷体" w:cs="仿宋_GB2312"/>
          <w:sz w:val="32"/>
          <w:szCs w:val="32"/>
          <w:highlight w:val="none"/>
        </w:rPr>
      </w:pPr>
      <w:r>
        <w:rPr>
          <w:rFonts w:hint="eastAsia" w:ascii="仿宋" w:hAnsi="仿宋" w:eastAsia="仿宋"/>
          <w:sz w:val="32"/>
          <w:szCs w:val="32"/>
          <w:highlight w:val="none"/>
        </w:rPr>
        <w:t>相应安排支出预算</w:t>
      </w:r>
      <w:r>
        <w:rPr>
          <w:rFonts w:hint="eastAsia" w:ascii="仿宋" w:hAnsi="仿宋" w:eastAsia="仿宋" w:cs="仿宋_GB2312"/>
          <w:sz w:val="32"/>
          <w:szCs w:val="32"/>
          <w:highlight w:val="none"/>
          <w:lang w:val="en-US" w:eastAsia="zh-CN"/>
        </w:rPr>
        <w:t>1717.06</w:t>
      </w:r>
      <w:r>
        <w:rPr>
          <w:rFonts w:hint="eastAsia" w:ascii="仿宋" w:hAnsi="仿宋" w:eastAsia="仿宋"/>
          <w:sz w:val="32"/>
          <w:szCs w:val="32"/>
          <w:highlight w:val="none"/>
        </w:rPr>
        <w:t>万元，比上年</w:t>
      </w:r>
      <w:r>
        <w:rPr>
          <w:rFonts w:hint="eastAsia" w:ascii="仿宋" w:hAnsi="仿宋" w:eastAsia="仿宋"/>
          <w:sz w:val="32"/>
          <w:szCs w:val="32"/>
          <w:highlight w:val="none"/>
          <w:lang w:eastAsia="zh-CN"/>
        </w:rPr>
        <w:t>减少</w:t>
      </w:r>
      <w:r>
        <w:rPr>
          <w:rFonts w:hint="eastAsia" w:ascii="仿宋" w:hAnsi="仿宋" w:eastAsia="仿宋" w:cs="仿宋_GB2312"/>
          <w:sz w:val="32"/>
          <w:szCs w:val="32"/>
          <w:highlight w:val="none"/>
          <w:lang w:val="en-US" w:eastAsia="zh-CN"/>
        </w:rPr>
        <w:t>91.01</w:t>
      </w:r>
      <w:r>
        <w:rPr>
          <w:rFonts w:hint="eastAsia" w:ascii="仿宋" w:hAnsi="仿宋" w:eastAsia="仿宋"/>
          <w:sz w:val="32"/>
          <w:szCs w:val="32"/>
          <w:highlight w:val="none"/>
        </w:rPr>
        <w:t>万元，主要原因是</w:t>
      </w:r>
      <w:r>
        <w:rPr>
          <w:rFonts w:hint="eastAsia" w:ascii="仿宋" w:hAnsi="仿宋" w:eastAsia="仿宋"/>
          <w:sz w:val="32"/>
          <w:szCs w:val="32"/>
          <w:highlight w:val="none"/>
          <w:lang w:eastAsia="zh-CN"/>
        </w:rPr>
        <w:t>其他收入的减少，相应安排的支出预算随之减少</w:t>
      </w:r>
      <w:r>
        <w:rPr>
          <w:rFonts w:hint="eastAsia" w:ascii="仿宋" w:hAnsi="仿宋" w:eastAsia="仿宋" w:cs="仿宋_GB2312"/>
          <w:sz w:val="32"/>
          <w:szCs w:val="32"/>
          <w:highlight w:val="none"/>
        </w:rPr>
        <w:t>。</w:t>
      </w:r>
      <w:r>
        <w:rPr>
          <w:rFonts w:hint="eastAsia" w:ascii="仿宋" w:hAnsi="仿宋" w:eastAsia="仿宋"/>
          <w:sz w:val="32"/>
          <w:szCs w:val="32"/>
          <w:highlight w:val="none"/>
        </w:rPr>
        <w:t>其中：基本支出</w:t>
      </w:r>
      <w:r>
        <w:rPr>
          <w:rFonts w:hint="eastAsia" w:ascii="仿宋" w:hAnsi="仿宋" w:eastAsia="仿宋" w:cs="仿宋_GB2312"/>
          <w:sz w:val="32"/>
          <w:szCs w:val="32"/>
          <w:highlight w:val="none"/>
          <w:lang w:val="en-US" w:eastAsia="zh-CN"/>
        </w:rPr>
        <w:t>813.61</w:t>
      </w:r>
      <w:r>
        <w:rPr>
          <w:rFonts w:hint="eastAsia" w:ascii="仿宋" w:hAnsi="仿宋" w:eastAsia="仿宋"/>
          <w:sz w:val="32"/>
          <w:szCs w:val="32"/>
          <w:highlight w:val="none"/>
        </w:rPr>
        <w:t>万元、项目支出</w:t>
      </w:r>
      <w:r>
        <w:rPr>
          <w:rFonts w:hint="eastAsia" w:ascii="仿宋" w:hAnsi="仿宋" w:eastAsia="仿宋" w:cs="仿宋_GB2312"/>
          <w:sz w:val="32"/>
          <w:szCs w:val="32"/>
          <w:highlight w:val="none"/>
          <w:lang w:val="en-US" w:eastAsia="zh-CN"/>
        </w:rPr>
        <w:t>903.45</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，结转下年支出</w:t>
      </w:r>
      <w:r>
        <w:rPr>
          <w:rFonts w:hint="eastAsia" w:ascii="仿宋" w:hAnsi="仿宋" w:eastAsia="仿宋"/>
          <w:sz w:val="32"/>
          <w:szCs w:val="32"/>
          <w:highlight w:val="none"/>
          <w:lang w:val="en-US" w:eastAsia="zh-CN"/>
        </w:rPr>
        <w:t>73万元</w:t>
      </w:r>
      <w:r>
        <w:rPr>
          <w:rFonts w:hint="eastAsia" w:ascii="仿宋" w:hAnsi="仿宋" w:eastAsia="仿宋"/>
          <w:sz w:val="32"/>
          <w:szCs w:val="32"/>
          <w:highlight w:val="none"/>
          <w:lang w:eastAsia="zh-CN"/>
        </w:rPr>
        <w:t>。</w:t>
      </w:r>
    </w:p>
    <w:p w14:paraId="23837013">
      <w:pPr>
        <w:tabs>
          <w:tab w:val="left" w:pos="7513"/>
        </w:tabs>
        <w:adjustRightInd w:val="0"/>
        <w:snapToGrid w:val="0"/>
        <w:spacing w:line="60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二、一般公共预算拨款支出情况</w:t>
      </w:r>
    </w:p>
    <w:p w14:paraId="7E3071F7">
      <w:pPr>
        <w:tabs>
          <w:tab w:val="left" w:pos="7513"/>
        </w:tabs>
        <w:adjustRightInd w:val="0"/>
        <w:snapToGrid w:val="0"/>
        <w:spacing w:line="600" w:lineRule="exact"/>
        <w:ind w:firstLine="640" w:firstLineChars="200"/>
        <w:rPr>
          <w:rFonts w:ascii="仿宋" w:hAnsi="仿宋" w:eastAsia="仿宋" w:cs="仿宋_GB2312"/>
          <w:sz w:val="32"/>
          <w:szCs w:val="32"/>
          <w:highlight w:val="none"/>
        </w:rPr>
      </w:pPr>
      <w:r>
        <w:rPr>
          <w:rFonts w:hint="eastAsia" w:ascii="仿宋" w:hAnsi="仿宋" w:eastAsia="仿宋" w:cs="宋体"/>
          <w:bCs/>
          <w:sz w:val="32"/>
          <w:szCs w:val="32"/>
          <w:highlight w:val="none"/>
          <w:lang w:val="en-US" w:eastAsia="zh-CN"/>
        </w:rPr>
        <w:t>2026</w:t>
      </w:r>
      <w:r>
        <w:rPr>
          <w:rFonts w:hint="eastAsia" w:ascii="仿宋" w:hAnsi="仿宋" w:eastAsia="仿宋" w:cs="仿宋_GB2312"/>
          <w:sz w:val="32"/>
          <w:szCs w:val="32"/>
          <w:highlight w:val="none"/>
        </w:rPr>
        <w:t>年度一般公共预算拨款支出</w:t>
      </w:r>
      <w:r>
        <w:rPr>
          <w:rFonts w:hint="eastAsia" w:ascii="仿宋" w:hAnsi="仿宋" w:eastAsia="仿宋" w:cs="仿宋_GB2312"/>
          <w:sz w:val="32"/>
          <w:szCs w:val="32"/>
          <w:highlight w:val="none"/>
          <w:lang w:val="en-US" w:eastAsia="zh-CN"/>
        </w:rPr>
        <w:t>158.54</w:t>
      </w:r>
      <w:r>
        <w:rPr>
          <w:rFonts w:hint="eastAsia" w:ascii="仿宋" w:hAnsi="仿宋" w:eastAsia="仿宋" w:cs="仿宋_GB2312"/>
          <w:sz w:val="32"/>
          <w:szCs w:val="32"/>
          <w:highlight w:val="none"/>
        </w:rPr>
        <w:t>万元。按照党中央、国务院和省委、省政府</w:t>
      </w:r>
      <w:r>
        <w:rPr>
          <w:rFonts w:hint="eastAsia" w:ascii="仿宋" w:hAnsi="仿宋" w:eastAsia="仿宋" w:cs="仿宋_GB2312"/>
          <w:sz w:val="32"/>
          <w:szCs w:val="32"/>
          <w:highlight w:val="none"/>
          <w:lang w:eastAsia="zh-CN"/>
        </w:rPr>
        <w:t>、省林业局及上级主管部门</w:t>
      </w:r>
      <w:r>
        <w:rPr>
          <w:rFonts w:hint="eastAsia" w:ascii="仿宋" w:hAnsi="仿宋" w:eastAsia="仿宋" w:cs="仿宋_GB2312"/>
          <w:sz w:val="32"/>
          <w:szCs w:val="32"/>
          <w:highlight w:val="none"/>
        </w:rPr>
        <w:t>关于过紧日子的有关要求，厉行节约办一切事业，大力压减一般性支出，重点压减公用经费等支出，同时合理保障了正常运转等工作的支出需求，体现在有关支出科目中。</w:t>
      </w:r>
      <w:r>
        <w:rPr>
          <w:rFonts w:hint="eastAsia" w:ascii="仿宋" w:hAnsi="仿宋" w:eastAsia="仿宋" w:cs="宋体"/>
          <w:bCs/>
          <w:sz w:val="32"/>
          <w:szCs w:val="32"/>
          <w:highlight w:val="none"/>
        </w:rPr>
        <w:t>其中（按项级科目分类统计）</w:t>
      </w:r>
      <w:r>
        <w:rPr>
          <w:rFonts w:hint="eastAsia" w:ascii="仿宋" w:hAnsi="仿宋" w:eastAsia="仿宋" w:cs="仿宋_GB2312"/>
          <w:sz w:val="32"/>
          <w:szCs w:val="32"/>
          <w:highlight w:val="none"/>
        </w:rPr>
        <w:t>：</w:t>
      </w:r>
    </w:p>
    <w:p w14:paraId="29F6A761">
      <w:pPr>
        <w:tabs>
          <w:tab w:val="left" w:pos="7513"/>
        </w:tabs>
        <w:adjustRightInd w:val="0"/>
        <w:snapToGrid w:val="0"/>
        <w:spacing w:line="600" w:lineRule="exact"/>
        <w:ind w:firstLine="640" w:firstLineChars="200"/>
        <w:rPr>
          <w:rFonts w:ascii="仿宋" w:hAnsi="仿宋" w:eastAsia="仿宋"/>
          <w:sz w:val="32"/>
          <w:szCs w:val="32"/>
          <w:highlight w:val="none"/>
        </w:rPr>
      </w:pPr>
      <w:r>
        <w:rPr>
          <w:rFonts w:hint="eastAsia" w:ascii="仿宋" w:hAnsi="仿宋" w:eastAsia="仿宋" w:cs="仿宋_GB2312"/>
          <w:sz w:val="32"/>
          <w:szCs w:val="32"/>
          <w:highlight w:val="none"/>
        </w:rPr>
        <w:t>（一）</w:t>
      </w:r>
      <w:r>
        <w:rPr>
          <w:rFonts w:hint="eastAsia" w:ascii="仿宋" w:hAnsi="仿宋" w:eastAsia="仿宋" w:cs="仿宋_GB2312"/>
          <w:sz w:val="32"/>
          <w:szCs w:val="32"/>
          <w:highlight w:val="none"/>
          <w:lang w:val="en-US" w:eastAsia="zh-CN"/>
        </w:rPr>
        <w:t>2110599</w:t>
      </w:r>
      <w:r>
        <w:rPr>
          <w:rFonts w:hint="eastAsia" w:ascii="仿宋" w:hAnsi="仿宋" w:eastAsia="仿宋" w:cs="仿宋_GB2312"/>
          <w:sz w:val="32"/>
          <w:szCs w:val="32"/>
          <w:highlight w:val="none"/>
        </w:rPr>
        <w:t>-</w:t>
      </w:r>
      <w:r>
        <w:rPr>
          <w:rFonts w:hint="eastAsia" w:ascii="仿宋" w:hAnsi="仿宋" w:eastAsia="仿宋" w:cs="仿宋_GB2312"/>
          <w:sz w:val="32"/>
          <w:szCs w:val="32"/>
          <w:highlight w:val="none"/>
          <w:lang w:eastAsia="zh-CN"/>
        </w:rPr>
        <w:t>其他森林保护修复支出</w:t>
      </w:r>
      <w:r>
        <w:rPr>
          <w:rFonts w:hint="eastAsia" w:ascii="仿宋" w:hAnsi="仿宋" w:eastAsia="仿宋" w:cs="仿宋_GB2312"/>
          <w:sz w:val="32"/>
          <w:szCs w:val="32"/>
          <w:highlight w:val="none"/>
          <w:lang w:val="en-US" w:eastAsia="zh-CN"/>
        </w:rPr>
        <w:t>55.69</w:t>
      </w:r>
      <w:r>
        <w:rPr>
          <w:rFonts w:hint="eastAsia" w:ascii="仿宋" w:hAnsi="仿宋" w:eastAsia="仿宋" w:cs="仿宋_GB2312"/>
          <w:sz w:val="32"/>
          <w:szCs w:val="32"/>
          <w:highlight w:val="none"/>
        </w:rPr>
        <w:t>万元。主要用于</w:t>
      </w:r>
      <w:r>
        <w:rPr>
          <w:rFonts w:hint="eastAsia" w:ascii="仿宋" w:hAnsi="仿宋" w:eastAsia="仿宋" w:cs="仿宋_GB2312"/>
          <w:sz w:val="32"/>
          <w:szCs w:val="32"/>
          <w:highlight w:val="none"/>
          <w:lang w:eastAsia="zh-CN"/>
        </w:rPr>
        <w:t>生态保护修复</w:t>
      </w:r>
      <w:r>
        <w:rPr>
          <w:rFonts w:hint="eastAsia" w:ascii="仿宋" w:hAnsi="仿宋" w:eastAsia="仿宋" w:cs="仿宋_GB2312"/>
          <w:sz w:val="32"/>
          <w:szCs w:val="32"/>
          <w:highlight w:val="none"/>
        </w:rPr>
        <w:t>支出。</w:t>
      </w:r>
    </w:p>
    <w:p w14:paraId="75BDDAF5">
      <w:pPr>
        <w:tabs>
          <w:tab w:val="left" w:pos="7513"/>
        </w:tabs>
        <w:adjustRightInd w:val="0"/>
        <w:snapToGrid w:val="0"/>
        <w:spacing w:line="600" w:lineRule="exact"/>
        <w:ind w:firstLine="640" w:firstLineChars="200"/>
        <w:rPr>
          <w:rFonts w:ascii="仿宋" w:hAnsi="仿宋" w:eastAsia="仿宋"/>
          <w:sz w:val="32"/>
          <w:szCs w:val="32"/>
          <w:highlight w:val="none"/>
        </w:rPr>
      </w:pPr>
      <w:r>
        <w:rPr>
          <w:rFonts w:hint="eastAsia" w:ascii="仿宋" w:hAnsi="仿宋" w:eastAsia="仿宋" w:cs="仿宋_GB2312"/>
          <w:sz w:val="32"/>
          <w:szCs w:val="32"/>
          <w:highlight w:val="none"/>
        </w:rPr>
        <w:t>（二）</w:t>
      </w:r>
      <w:r>
        <w:rPr>
          <w:rFonts w:hint="eastAsia" w:ascii="仿宋" w:hAnsi="仿宋" w:eastAsia="仿宋" w:cs="仿宋_GB2312"/>
          <w:sz w:val="32"/>
          <w:szCs w:val="32"/>
          <w:highlight w:val="none"/>
          <w:lang w:val="en-US" w:eastAsia="zh-CN"/>
        </w:rPr>
        <w:t>2130206</w:t>
      </w:r>
      <w:r>
        <w:rPr>
          <w:rFonts w:hint="eastAsia" w:ascii="仿宋" w:hAnsi="仿宋" w:eastAsia="仿宋" w:cs="仿宋_GB2312"/>
          <w:sz w:val="32"/>
          <w:szCs w:val="32"/>
          <w:highlight w:val="none"/>
        </w:rPr>
        <w:t>-</w:t>
      </w:r>
      <w:r>
        <w:rPr>
          <w:rFonts w:hint="eastAsia" w:ascii="仿宋" w:hAnsi="仿宋" w:eastAsia="仿宋" w:cs="仿宋_GB2312"/>
          <w:sz w:val="32"/>
          <w:szCs w:val="32"/>
          <w:highlight w:val="none"/>
          <w:lang w:eastAsia="zh-CN"/>
        </w:rPr>
        <w:t>技术推广与转化</w:t>
      </w:r>
      <w:r>
        <w:rPr>
          <w:rFonts w:hint="eastAsia" w:ascii="仿宋" w:hAnsi="仿宋" w:eastAsia="仿宋" w:cs="仿宋_GB2312"/>
          <w:sz w:val="32"/>
          <w:szCs w:val="32"/>
          <w:highlight w:val="none"/>
          <w:lang w:val="en-US" w:eastAsia="zh-CN"/>
        </w:rPr>
        <w:t>70</w:t>
      </w:r>
      <w:r>
        <w:rPr>
          <w:rFonts w:hint="eastAsia" w:ascii="仿宋" w:hAnsi="仿宋" w:eastAsia="仿宋" w:cs="仿宋_GB2312"/>
          <w:sz w:val="32"/>
          <w:szCs w:val="32"/>
          <w:highlight w:val="none"/>
        </w:rPr>
        <w:t>万元。主要用于</w:t>
      </w:r>
      <w:r>
        <w:rPr>
          <w:rFonts w:hint="eastAsia" w:ascii="仿宋" w:hAnsi="仿宋" w:eastAsia="仿宋" w:cs="仿宋_GB2312"/>
          <w:sz w:val="32"/>
          <w:szCs w:val="32"/>
          <w:highlight w:val="none"/>
          <w:lang w:eastAsia="zh-CN"/>
        </w:rPr>
        <w:t>福建柏良种示范推广支出。</w:t>
      </w:r>
    </w:p>
    <w:p w14:paraId="64DC85B3">
      <w:pPr>
        <w:tabs>
          <w:tab w:val="left" w:pos="7513"/>
        </w:tabs>
        <w:adjustRightInd w:val="0"/>
        <w:snapToGrid w:val="0"/>
        <w:spacing w:line="600" w:lineRule="exact"/>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（三）</w:t>
      </w:r>
      <w:r>
        <w:rPr>
          <w:rFonts w:hint="eastAsia" w:ascii="仿宋" w:hAnsi="仿宋" w:eastAsia="仿宋" w:cs="仿宋_GB2312"/>
          <w:sz w:val="32"/>
          <w:szCs w:val="32"/>
          <w:highlight w:val="none"/>
          <w:lang w:val="en-US" w:eastAsia="zh-CN"/>
        </w:rPr>
        <w:t>2110209</w:t>
      </w:r>
      <w:r>
        <w:rPr>
          <w:rFonts w:hint="eastAsia" w:ascii="仿宋" w:hAnsi="仿宋" w:eastAsia="仿宋" w:cs="仿宋_GB2312"/>
          <w:sz w:val="32"/>
          <w:szCs w:val="32"/>
          <w:highlight w:val="none"/>
        </w:rPr>
        <w:t>-</w:t>
      </w:r>
      <w:r>
        <w:rPr>
          <w:rFonts w:hint="eastAsia" w:ascii="仿宋" w:hAnsi="仿宋" w:eastAsia="仿宋" w:cs="仿宋_GB2312"/>
          <w:sz w:val="32"/>
          <w:szCs w:val="32"/>
          <w:highlight w:val="none"/>
          <w:lang w:eastAsia="zh-CN"/>
        </w:rPr>
        <w:t>森林生态效益补偿</w:t>
      </w:r>
      <w:r>
        <w:rPr>
          <w:rFonts w:hint="eastAsia" w:ascii="仿宋" w:hAnsi="仿宋" w:eastAsia="仿宋" w:cs="仿宋_GB2312"/>
          <w:sz w:val="32"/>
          <w:szCs w:val="32"/>
          <w:highlight w:val="none"/>
          <w:lang w:val="en-US" w:eastAsia="zh-CN"/>
        </w:rPr>
        <w:t>30.54</w:t>
      </w:r>
      <w:r>
        <w:rPr>
          <w:rFonts w:hint="eastAsia" w:ascii="仿宋" w:hAnsi="仿宋" w:eastAsia="仿宋" w:cs="仿宋_GB2312"/>
          <w:sz w:val="32"/>
          <w:szCs w:val="32"/>
          <w:highlight w:val="none"/>
        </w:rPr>
        <w:t>万元。主要用于</w:t>
      </w:r>
      <w:r>
        <w:rPr>
          <w:rFonts w:hint="eastAsia" w:ascii="仿宋" w:hAnsi="仿宋" w:eastAsia="仿宋" w:cs="仿宋_GB2312"/>
          <w:sz w:val="32"/>
          <w:szCs w:val="32"/>
          <w:highlight w:val="none"/>
          <w:lang w:eastAsia="zh-CN"/>
        </w:rPr>
        <w:t>生态公益林护林人员管护和村集体</w:t>
      </w:r>
      <w:r>
        <w:rPr>
          <w:rFonts w:hint="eastAsia" w:ascii="仿宋" w:hAnsi="仿宋" w:eastAsia="仿宋" w:cs="仿宋_GB2312"/>
          <w:sz w:val="32"/>
          <w:szCs w:val="32"/>
          <w:highlight w:val="none"/>
        </w:rPr>
        <w:t>支出。</w:t>
      </w:r>
    </w:p>
    <w:p w14:paraId="7923C893">
      <w:pPr>
        <w:tabs>
          <w:tab w:val="left" w:pos="7513"/>
        </w:tabs>
        <w:adjustRightInd w:val="0"/>
        <w:snapToGrid w:val="0"/>
        <w:spacing w:line="600" w:lineRule="exact"/>
        <w:ind w:firstLine="640" w:firstLineChars="200"/>
        <w:rPr>
          <w:rFonts w:hint="eastAsia" w:ascii="仿宋" w:hAnsi="仿宋" w:eastAsia="仿宋" w:cs="仿宋_GB2312"/>
          <w:sz w:val="32"/>
          <w:szCs w:val="32"/>
          <w:highlight w:val="none"/>
        </w:rPr>
      </w:pPr>
      <w:r>
        <w:rPr>
          <w:rFonts w:hint="eastAsia" w:ascii="仿宋" w:hAnsi="仿宋" w:eastAsia="仿宋" w:cs="仿宋_GB2312"/>
          <w:sz w:val="32"/>
          <w:szCs w:val="32"/>
          <w:highlight w:val="none"/>
        </w:rPr>
        <w:t>（</w:t>
      </w:r>
      <w:r>
        <w:rPr>
          <w:rFonts w:hint="eastAsia" w:ascii="仿宋" w:hAnsi="仿宋" w:eastAsia="仿宋" w:cs="仿宋_GB2312"/>
          <w:sz w:val="32"/>
          <w:szCs w:val="32"/>
          <w:highlight w:val="none"/>
          <w:lang w:eastAsia="zh-CN"/>
        </w:rPr>
        <w:t>四</w:t>
      </w:r>
      <w:r>
        <w:rPr>
          <w:rFonts w:hint="eastAsia" w:ascii="仿宋" w:hAnsi="仿宋" w:eastAsia="仿宋" w:cs="仿宋_GB2312"/>
          <w:sz w:val="32"/>
          <w:szCs w:val="32"/>
          <w:highlight w:val="none"/>
        </w:rPr>
        <w:t>）21102</w:t>
      </w:r>
      <w:r>
        <w:rPr>
          <w:rFonts w:hint="eastAsia" w:ascii="仿宋" w:hAnsi="仿宋" w:eastAsia="仿宋" w:cs="仿宋_GB2312"/>
          <w:sz w:val="32"/>
          <w:szCs w:val="32"/>
          <w:highlight w:val="none"/>
          <w:lang w:val="en-US" w:eastAsia="zh-CN"/>
        </w:rPr>
        <w:t>9</w:t>
      </w:r>
      <w:r>
        <w:rPr>
          <w:rFonts w:hint="eastAsia" w:ascii="仿宋" w:hAnsi="仿宋" w:eastAsia="仿宋" w:cs="仿宋_GB2312"/>
          <w:sz w:val="32"/>
          <w:szCs w:val="32"/>
          <w:highlight w:val="none"/>
        </w:rPr>
        <w:t>9-</w:t>
      </w:r>
      <w:r>
        <w:rPr>
          <w:rFonts w:hint="eastAsia" w:ascii="仿宋" w:hAnsi="仿宋" w:eastAsia="仿宋" w:cs="仿宋_GB2312"/>
          <w:sz w:val="32"/>
          <w:szCs w:val="32"/>
          <w:highlight w:val="none"/>
          <w:lang w:eastAsia="zh-CN"/>
        </w:rPr>
        <w:t>其他林业和草原支出</w:t>
      </w:r>
      <w:r>
        <w:rPr>
          <w:rFonts w:hint="eastAsia" w:ascii="仿宋" w:hAnsi="仿宋" w:eastAsia="仿宋" w:cs="仿宋_GB2312"/>
          <w:sz w:val="32"/>
          <w:szCs w:val="32"/>
          <w:highlight w:val="none"/>
          <w:lang w:val="en-US" w:eastAsia="zh-CN"/>
        </w:rPr>
        <w:t>2.31</w:t>
      </w:r>
      <w:r>
        <w:rPr>
          <w:rFonts w:hint="eastAsia" w:ascii="仿宋" w:hAnsi="仿宋" w:eastAsia="仿宋" w:cs="仿宋_GB2312"/>
          <w:sz w:val="32"/>
          <w:szCs w:val="32"/>
          <w:highlight w:val="none"/>
        </w:rPr>
        <w:t>万元。主要用于</w:t>
      </w:r>
      <w:r>
        <w:rPr>
          <w:rFonts w:hint="eastAsia" w:ascii="仿宋" w:hAnsi="仿宋" w:eastAsia="仿宋" w:cs="仿宋_GB2312"/>
          <w:sz w:val="32"/>
          <w:szCs w:val="32"/>
          <w:highlight w:val="none"/>
          <w:lang w:eastAsia="zh-CN"/>
        </w:rPr>
        <w:t>省级以上自然保护地林权所有者支出</w:t>
      </w:r>
      <w:r>
        <w:rPr>
          <w:rFonts w:hint="eastAsia" w:ascii="仿宋" w:hAnsi="仿宋" w:eastAsia="仿宋" w:cs="仿宋_GB2312"/>
          <w:sz w:val="32"/>
          <w:szCs w:val="32"/>
          <w:highlight w:val="none"/>
        </w:rPr>
        <w:t>。</w:t>
      </w:r>
    </w:p>
    <w:p w14:paraId="444DF40A">
      <w:pPr>
        <w:tabs>
          <w:tab w:val="left" w:pos="7513"/>
        </w:tabs>
        <w:adjustRightInd w:val="0"/>
        <w:snapToGrid w:val="0"/>
        <w:spacing w:line="60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三、政府性基金预算拨款支出情况</w:t>
      </w:r>
    </w:p>
    <w:p w14:paraId="308A36AA">
      <w:pPr>
        <w:tabs>
          <w:tab w:val="left" w:pos="7513"/>
        </w:tabs>
        <w:adjustRightInd w:val="0"/>
        <w:snapToGrid w:val="0"/>
        <w:spacing w:line="600" w:lineRule="exact"/>
        <w:ind w:firstLine="640" w:firstLineChars="200"/>
        <w:rPr>
          <w:rFonts w:hint="eastAsia" w:ascii="仿宋" w:hAnsi="仿宋" w:eastAsia="仿宋" w:cs="仿宋_GB2312"/>
          <w:sz w:val="32"/>
          <w:szCs w:val="32"/>
          <w:highlight w:val="none"/>
          <w:lang w:eastAsia="zh-CN"/>
        </w:rPr>
      </w:pPr>
      <w:r>
        <w:rPr>
          <w:rFonts w:hint="eastAsia" w:ascii="仿宋" w:hAnsi="仿宋" w:eastAsia="仿宋" w:cs="仿宋_GB2312"/>
          <w:sz w:val="32"/>
          <w:szCs w:val="32"/>
          <w:highlight w:val="none"/>
          <w:lang w:eastAsia="zh-CN"/>
        </w:rPr>
        <w:t>本单位</w:t>
      </w:r>
      <w:r>
        <w:rPr>
          <w:rFonts w:hint="eastAsia" w:ascii="仿宋" w:hAnsi="仿宋" w:eastAsia="仿宋" w:cs="仿宋_GB2312"/>
          <w:sz w:val="32"/>
          <w:szCs w:val="32"/>
          <w:highlight w:val="none"/>
          <w:lang w:val="en-US" w:eastAsia="zh-CN"/>
        </w:rPr>
        <w:t>2026</w:t>
      </w:r>
      <w:r>
        <w:rPr>
          <w:rFonts w:hint="eastAsia" w:ascii="仿宋" w:hAnsi="仿宋" w:eastAsia="仿宋" w:cs="仿宋_GB2312"/>
          <w:sz w:val="32"/>
          <w:szCs w:val="32"/>
          <w:highlight w:val="none"/>
          <w:lang w:eastAsia="zh-CN"/>
        </w:rPr>
        <w:t>年度没有使用政府性基金预算拨款安排的支出。</w:t>
      </w:r>
    </w:p>
    <w:p w14:paraId="7FEB488F">
      <w:pPr>
        <w:tabs>
          <w:tab w:val="left" w:pos="7513"/>
        </w:tabs>
        <w:adjustRightInd w:val="0"/>
        <w:snapToGrid w:val="0"/>
        <w:spacing w:line="600" w:lineRule="exact"/>
        <w:ind w:firstLine="640" w:firstLineChars="200"/>
        <w:rPr>
          <w:rFonts w:ascii="黑体" w:hAnsi="黑体" w:eastAsia="黑体" w:cs="仿宋_GB2312"/>
          <w:bCs/>
          <w:sz w:val="32"/>
          <w:szCs w:val="32"/>
          <w:highlight w:val="none"/>
        </w:rPr>
      </w:pPr>
      <w:r>
        <w:rPr>
          <w:rFonts w:hint="eastAsia" w:ascii="黑体" w:hAnsi="黑体" w:eastAsia="黑体" w:cs="仿宋_GB2312"/>
          <w:bCs/>
          <w:sz w:val="32"/>
          <w:szCs w:val="32"/>
          <w:highlight w:val="none"/>
        </w:rPr>
        <w:t>四、国有资本经营预算拨款支出情况</w:t>
      </w:r>
    </w:p>
    <w:p w14:paraId="05ADFEC0">
      <w:pPr>
        <w:tabs>
          <w:tab w:val="left" w:pos="7513"/>
        </w:tabs>
        <w:adjustRightInd w:val="0"/>
        <w:snapToGrid w:val="0"/>
        <w:spacing w:line="600" w:lineRule="exact"/>
        <w:ind w:firstLine="640" w:firstLineChars="200"/>
        <w:rPr>
          <w:rFonts w:hint="eastAsia" w:ascii="仿宋" w:hAnsi="仿宋" w:eastAsia="仿宋" w:cs="仿宋_GB2312"/>
          <w:sz w:val="32"/>
          <w:szCs w:val="32"/>
          <w:highlight w:val="none"/>
          <w:lang w:eastAsia="zh-CN"/>
        </w:rPr>
      </w:pPr>
      <w:r>
        <w:rPr>
          <w:rFonts w:hint="eastAsia" w:ascii="仿宋" w:hAnsi="仿宋" w:eastAsia="仿宋" w:cs="仿宋_GB2312"/>
          <w:sz w:val="32"/>
          <w:szCs w:val="32"/>
          <w:highlight w:val="none"/>
          <w:lang w:eastAsia="zh-CN"/>
        </w:rPr>
        <w:t>本单位</w:t>
      </w:r>
      <w:r>
        <w:rPr>
          <w:rFonts w:hint="eastAsia" w:ascii="仿宋" w:hAnsi="仿宋" w:eastAsia="仿宋" w:cs="仿宋_GB2312"/>
          <w:sz w:val="32"/>
          <w:szCs w:val="32"/>
          <w:highlight w:val="none"/>
          <w:lang w:val="en-US" w:eastAsia="zh-CN"/>
        </w:rPr>
        <w:t>2026</w:t>
      </w:r>
      <w:r>
        <w:rPr>
          <w:rFonts w:hint="eastAsia" w:ascii="仿宋" w:hAnsi="仿宋" w:eastAsia="仿宋" w:cs="仿宋_GB2312"/>
          <w:sz w:val="32"/>
          <w:szCs w:val="32"/>
          <w:highlight w:val="none"/>
          <w:lang w:eastAsia="zh-CN"/>
        </w:rPr>
        <w:t>年度没有使用国有资本经营预算拨款安排的支出。</w:t>
      </w:r>
    </w:p>
    <w:p w14:paraId="52F040F0">
      <w:pPr>
        <w:tabs>
          <w:tab w:val="left" w:pos="7513"/>
        </w:tabs>
        <w:adjustRightInd w:val="0"/>
        <w:snapToGrid w:val="0"/>
        <w:spacing w:line="60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五、一般公共预算拨款基本支出情况</w:t>
      </w:r>
    </w:p>
    <w:p w14:paraId="2E594330">
      <w:pPr>
        <w:tabs>
          <w:tab w:val="left" w:pos="7513"/>
        </w:tabs>
        <w:adjustRightInd w:val="0"/>
        <w:snapToGrid w:val="0"/>
        <w:spacing w:line="600" w:lineRule="exact"/>
        <w:ind w:firstLine="640" w:firstLineChars="200"/>
        <w:rPr>
          <w:rFonts w:hint="eastAsia" w:ascii="仿宋" w:hAnsi="仿宋" w:eastAsia="仿宋" w:cs="仿宋_GB2312"/>
          <w:sz w:val="32"/>
          <w:szCs w:val="32"/>
          <w:highlight w:val="none"/>
          <w:lang w:eastAsia="zh-CN"/>
        </w:rPr>
      </w:pPr>
      <w:r>
        <w:rPr>
          <w:rFonts w:hint="eastAsia" w:ascii="仿宋" w:hAnsi="仿宋" w:eastAsia="仿宋" w:cs="仿宋_GB2312"/>
          <w:sz w:val="32"/>
          <w:szCs w:val="32"/>
          <w:highlight w:val="none"/>
          <w:lang w:eastAsia="zh-CN"/>
        </w:rPr>
        <w:t>本单位</w:t>
      </w:r>
      <w:r>
        <w:rPr>
          <w:rFonts w:hint="eastAsia" w:ascii="仿宋" w:hAnsi="仿宋" w:eastAsia="仿宋" w:cs="仿宋_GB2312"/>
          <w:sz w:val="32"/>
          <w:szCs w:val="32"/>
          <w:highlight w:val="none"/>
          <w:lang w:val="en-US" w:eastAsia="zh-CN"/>
        </w:rPr>
        <w:t>2026</w:t>
      </w:r>
      <w:r>
        <w:rPr>
          <w:rFonts w:hint="eastAsia" w:ascii="仿宋" w:hAnsi="仿宋" w:eastAsia="仿宋" w:cs="仿宋_GB2312"/>
          <w:sz w:val="32"/>
          <w:szCs w:val="32"/>
          <w:highlight w:val="none"/>
          <w:lang w:eastAsia="zh-CN"/>
        </w:rPr>
        <w:t>年度没有使用一般公共预算拨款安排的基本支出。</w:t>
      </w:r>
    </w:p>
    <w:p w14:paraId="3E133B5E">
      <w:pPr>
        <w:tabs>
          <w:tab w:val="left" w:pos="7513"/>
        </w:tabs>
        <w:adjustRightInd w:val="0"/>
        <w:snapToGrid w:val="0"/>
        <w:spacing w:line="60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六、一般公共预算“三公”经费支出情况</w:t>
      </w:r>
    </w:p>
    <w:p w14:paraId="656E92FC">
      <w:pPr>
        <w:tabs>
          <w:tab w:val="left" w:pos="7513"/>
        </w:tabs>
        <w:adjustRightInd w:val="0"/>
        <w:snapToGrid w:val="0"/>
        <w:spacing w:line="600" w:lineRule="exact"/>
        <w:ind w:firstLine="640" w:firstLineChars="200"/>
        <w:rPr>
          <w:rFonts w:hint="eastAsia" w:ascii="仿宋" w:hAnsi="仿宋" w:eastAsia="仿宋" w:cs="仿宋_GB2312"/>
          <w:sz w:val="32"/>
          <w:szCs w:val="32"/>
          <w:highlight w:val="none"/>
          <w:lang w:eastAsia="zh-CN"/>
        </w:rPr>
      </w:pPr>
      <w:r>
        <w:rPr>
          <w:rFonts w:hint="eastAsia" w:ascii="仿宋" w:hAnsi="仿宋" w:eastAsia="仿宋" w:cs="仿宋_GB2312"/>
          <w:sz w:val="32"/>
          <w:szCs w:val="32"/>
          <w:highlight w:val="none"/>
        </w:rPr>
        <w:t>本单位2026年度没有</w:t>
      </w:r>
      <w:r>
        <w:rPr>
          <w:rFonts w:hint="eastAsia" w:ascii="仿宋" w:hAnsi="仿宋" w:eastAsia="仿宋" w:cs="仿宋_GB2312"/>
          <w:sz w:val="32"/>
          <w:szCs w:val="32"/>
          <w:highlight w:val="none"/>
          <w:lang w:eastAsia="zh-CN"/>
        </w:rPr>
        <w:t>使用</w:t>
      </w:r>
      <w:r>
        <w:rPr>
          <w:rFonts w:hint="eastAsia" w:ascii="仿宋" w:hAnsi="仿宋" w:eastAsia="仿宋" w:cs="仿宋_GB2312"/>
          <w:sz w:val="32"/>
          <w:szCs w:val="32"/>
          <w:highlight w:val="none"/>
        </w:rPr>
        <w:t>一般公共预算安排的</w:t>
      </w:r>
      <w:r>
        <w:rPr>
          <w:rFonts w:hint="eastAsia" w:ascii="仿宋" w:hAnsi="仿宋" w:eastAsia="仿宋" w:cs="仿宋_GB2312"/>
          <w:sz w:val="32"/>
          <w:szCs w:val="32"/>
          <w:highlight w:val="none"/>
          <w:lang w:eastAsia="zh-CN"/>
        </w:rPr>
        <w:t>‘三公’</w:t>
      </w:r>
      <w:r>
        <w:rPr>
          <w:rFonts w:hint="eastAsia" w:ascii="仿宋" w:hAnsi="仿宋" w:eastAsia="仿宋" w:cs="仿宋_GB2312"/>
          <w:sz w:val="32"/>
          <w:szCs w:val="32"/>
          <w:highlight w:val="none"/>
        </w:rPr>
        <w:t>经费支出</w:t>
      </w:r>
      <w:r>
        <w:rPr>
          <w:rFonts w:hint="eastAsia" w:ascii="仿宋" w:hAnsi="仿宋" w:eastAsia="仿宋" w:cs="仿宋_GB2312"/>
          <w:sz w:val="32"/>
          <w:szCs w:val="32"/>
          <w:highlight w:val="none"/>
          <w:lang w:eastAsia="zh-CN"/>
        </w:rPr>
        <w:t>。</w:t>
      </w:r>
    </w:p>
    <w:p w14:paraId="7026DF49">
      <w:pPr>
        <w:spacing w:line="600" w:lineRule="exact"/>
        <w:ind w:firstLine="640" w:firstLineChars="200"/>
        <w:rPr>
          <w:rFonts w:ascii="仿宋" w:hAnsi="仿宋" w:eastAsia="仿宋" w:cs="仿宋_GB2312"/>
          <w:sz w:val="32"/>
          <w:szCs w:val="32"/>
          <w:highlight w:val="none"/>
        </w:rPr>
      </w:pPr>
      <w:r>
        <w:rPr>
          <w:rFonts w:hint="eastAsia" w:ascii="黑体" w:hAnsi="黑体" w:eastAsia="黑体"/>
          <w:sz w:val="32"/>
          <w:szCs w:val="32"/>
          <w:highlight w:val="none"/>
        </w:rPr>
        <w:t>七、预算绩效目标情况</w:t>
      </w:r>
    </w:p>
    <w:p w14:paraId="37BB4335">
      <w:pPr>
        <w:spacing w:line="590" w:lineRule="exact"/>
        <w:ind w:firstLine="630" w:firstLineChars="196"/>
        <w:rPr>
          <w:rFonts w:ascii="仿宋" w:hAnsi="仿宋" w:eastAsia="仿宋" w:cs="仿宋_GB2312"/>
          <w:kern w:val="0"/>
          <w:sz w:val="32"/>
          <w:szCs w:val="32"/>
          <w:highlight w:val="none"/>
        </w:rPr>
      </w:pPr>
      <w:r>
        <w:rPr>
          <w:rFonts w:hint="eastAsia" w:ascii="楷体" w:hAnsi="楷体" w:eastAsia="楷体"/>
          <w:b/>
          <w:sz w:val="32"/>
          <w:szCs w:val="32"/>
          <w:highlight w:val="none"/>
        </w:rPr>
        <w:t>（一）绩效目标设置情况</w:t>
      </w:r>
    </w:p>
    <w:p w14:paraId="6FDAB7F2">
      <w:pPr>
        <w:spacing w:line="590" w:lineRule="exact"/>
        <w:ind w:firstLine="627" w:firstLineChars="196"/>
        <w:rPr>
          <w:rFonts w:ascii="仿宋" w:hAnsi="仿宋" w:eastAsia="仿宋" w:cs="仿宋_GB2312"/>
          <w:kern w:val="0"/>
          <w:sz w:val="32"/>
          <w:szCs w:val="32"/>
          <w:highlight w:val="none"/>
        </w:rPr>
      </w:pPr>
      <w:r>
        <w:rPr>
          <w:rFonts w:hint="eastAsia" w:ascii="仿宋" w:hAnsi="仿宋" w:eastAsia="仿宋" w:cs="仿宋_GB2312"/>
          <w:kern w:val="0"/>
          <w:sz w:val="32"/>
          <w:szCs w:val="32"/>
          <w:highlight w:val="none"/>
          <w:lang w:val="en-US" w:eastAsia="zh-CN"/>
        </w:rPr>
        <w:t>2026</w:t>
      </w:r>
      <w:r>
        <w:rPr>
          <w:rFonts w:hint="eastAsia" w:ascii="仿宋" w:hAnsi="仿宋" w:eastAsia="仿宋" w:cs="仿宋_GB2312"/>
          <w:kern w:val="0"/>
          <w:sz w:val="32"/>
          <w:szCs w:val="32"/>
          <w:highlight w:val="none"/>
        </w:rPr>
        <w:t>年，</w:t>
      </w:r>
      <w:r>
        <w:rPr>
          <w:rFonts w:hint="eastAsia" w:ascii="仿宋" w:hAnsi="仿宋" w:eastAsia="仿宋" w:cs="仿宋_GB2312"/>
          <w:kern w:val="0"/>
          <w:sz w:val="32"/>
          <w:szCs w:val="32"/>
          <w:highlight w:val="none"/>
          <w:lang w:eastAsia="zh-CN"/>
        </w:rPr>
        <w:t>福建省泰宁国有林场</w:t>
      </w:r>
      <w:r>
        <w:rPr>
          <w:rFonts w:hint="eastAsia" w:ascii="仿宋" w:hAnsi="仿宋" w:eastAsia="仿宋" w:cs="仿宋_GB2312"/>
          <w:kern w:val="0"/>
          <w:sz w:val="32"/>
          <w:szCs w:val="32"/>
          <w:highlight w:val="none"/>
        </w:rPr>
        <w:t>按照全面实施预算绩效管理的要求，编制绩效目标并公开。</w:t>
      </w:r>
    </w:p>
    <w:p w14:paraId="6FCE376E">
      <w:pPr>
        <w:spacing w:line="590" w:lineRule="exact"/>
        <w:ind w:firstLine="630" w:firstLineChars="196"/>
        <w:rPr>
          <w:rFonts w:ascii="楷体" w:hAnsi="楷体" w:eastAsia="楷体"/>
          <w:b/>
          <w:sz w:val="32"/>
          <w:szCs w:val="32"/>
          <w:highlight w:val="none"/>
        </w:rPr>
      </w:pPr>
      <w:r>
        <w:rPr>
          <w:rFonts w:hint="eastAsia" w:ascii="楷体" w:hAnsi="楷体" w:eastAsia="楷体"/>
          <w:b/>
          <w:sz w:val="32"/>
          <w:szCs w:val="32"/>
          <w:highlight w:val="none"/>
        </w:rPr>
        <w:t>（二）绩效目标表及说明</w:t>
      </w:r>
    </w:p>
    <w:p w14:paraId="2B9A9A12">
      <w:pPr>
        <w:spacing w:line="590" w:lineRule="exact"/>
        <w:ind w:firstLine="643" w:firstLineChars="200"/>
        <w:rPr>
          <w:rFonts w:hint="eastAsia" w:ascii="仿宋" w:hAnsi="仿宋" w:eastAsia="仿宋"/>
          <w:b/>
          <w:sz w:val="32"/>
          <w:szCs w:val="32"/>
          <w:highlight w:val="none"/>
        </w:rPr>
      </w:pPr>
      <w:r>
        <w:rPr>
          <w:rFonts w:ascii="仿宋" w:hAnsi="仿宋" w:eastAsia="仿宋"/>
          <w:b/>
          <w:sz w:val="32"/>
          <w:szCs w:val="32"/>
          <w:highlight w:val="none"/>
        </w:rPr>
        <w:t>1.项目支出绩效目标表</w:t>
      </w:r>
    </w:p>
    <w:p w14:paraId="068B4F0E">
      <w:pPr>
        <w:spacing w:line="590" w:lineRule="exact"/>
        <w:ind w:firstLine="643" w:firstLineChars="200"/>
        <w:rPr>
          <w:rFonts w:hint="eastAsia" w:ascii="仿宋" w:hAnsi="仿宋" w:eastAsia="仿宋"/>
          <w:b/>
          <w:sz w:val="32"/>
          <w:szCs w:val="32"/>
          <w:highlight w:val="none"/>
        </w:rPr>
      </w:pPr>
    </w:p>
    <w:p w14:paraId="7E468D17">
      <w:pPr>
        <w:pStyle w:val="2"/>
        <w:rPr>
          <w:rFonts w:hint="eastAsia"/>
        </w:rPr>
      </w:pPr>
    </w:p>
    <w:p w14:paraId="5DAEEDC6">
      <w:pPr>
        <w:spacing w:line="590" w:lineRule="exact"/>
        <w:ind w:firstLine="643" w:firstLineChars="200"/>
        <w:rPr>
          <w:rFonts w:ascii="仿宋" w:hAnsi="仿宋" w:eastAsia="仿宋"/>
          <w:b/>
          <w:sz w:val="32"/>
          <w:szCs w:val="32"/>
          <w:highlight w:val="none"/>
        </w:rPr>
      </w:pPr>
    </w:p>
    <w:tbl>
      <w:tblPr>
        <w:tblStyle w:val="7"/>
        <w:tblW w:w="8237" w:type="dxa"/>
        <w:tblInd w:w="93" w:type="dxa"/>
        <w:tblLayout w:type="autofit"/>
        <w:tblCellMar>
          <w:top w:w="0" w:type="dxa"/>
          <w:left w:w="108" w:type="dxa"/>
          <w:bottom w:w="0" w:type="dxa"/>
          <w:right w:w="108" w:type="dxa"/>
        </w:tblCellMar>
      </w:tblPr>
      <w:tblGrid>
        <w:gridCol w:w="1325"/>
        <w:gridCol w:w="1472"/>
        <w:gridCol w:w="1610"/>
        <w:gridCol w:w="2129"/>
        <w:gridCol w:w="1701"/>
      </w:tblGrid>
      <w:tr w14:paraId="5376184B">
        <w:tblPrEx>
          <w:tblCellMar>
            <w:top w:w="0" w:type="dxa"/>
            <w:left w:w="108" w:type="dxa"/>
            <w:bottom w:w="0" w:type="dxa"/>
            <w:right w:w="108" w:type="dxa"/>
          </w:tblCellMar>
        </w:tblPrEx>
        <w:trPr>
          <w:trHeight w:val="1200" w:hRule="atLeast"/>
        </w:trPr>
        <w:tc>
          <w:tcPr>
            <w:tcW w:w="8237" w:type="dxa"/>
            <w:gridSpan w:val="5"/>
            <w:tcBorders>
              <w:top w:val="nil"/>
              <w:left w:val="nil"/>
              <w:bottom w:val="single" w:color="auto" w:sz="4" w:space="0"/>
              <w:right w:val="nil"/>
            </w:tcBorders>
            <w:shd w:val="clear" w:color="auto" w:fill="auto"/>
          </w:tcPr>
          <w:p w14:paraId="0DA825B0">
            <w:pPr>
              <w:widowControl/>
              <w:spacing w:line="240" w:lineRule="auto"/>
              <w:jc w:val="center"/>
              <w:rPr>
                <w:rFonts w:ascii="方正小标宋简体" w:hAnsi="宋体" w:eastAsia="方正小标宋简体" w:cs="宋体"/>
                <w:color w:val="000000"/>
                <w:kern w:val="0"/>
                <w:sz w:val="40"/>
                <w:szCs w:val="40"/>
                <w:highlight w:val="none"/>
              </w:rPr>
            </w:pPr>
            <w:r>
              <w:rPr>
                <w:rFonts w:hint="eastAsia" w:ascii="方正小标宋简体" w:hAnsi="宋体" w:eastAsia="方正小标宋简体" w:cs="宋体"/>
                <w:color w:val="000000"/>
                <w:kern w:val="0"/>
                <w:sz w:val="40"/>
                <w:szCs w:val="40"/>
                <w:highlight w:val="none"/>
                <w:lang w:eastAsia="zh-CN"/>
              </w:rPr>
              <w:t>林业生态补偿专项项目</w:t>
            </w:r>
            <w:r>
              <w:rPr>
                <w:rFonts w:hint="eastAsia" w:ascii="方正小标宋简体" w:hAnsi="宋体" w:eastAsia="方正小标宋简体" w:cs="宋体"/>
                <w:color w:val="000000"/>
                <w:kern w:val="0"/>
                <w:sz w:val="40"/>
                <w:szCs w:val="40"/>
                <w:highlight w:val="none"/>
              </w:rPr>
              <w:t>绩效目标表</w:t>
            </w:r>
          </w:p>
        </w:tc>
      </w:tr>
      <w:tr w14:paraId="7A1BAA5D">
        <w:tblPrEx>
          <w:tblCellMar>
            <w:top w:w="0" w:type="dxa"/>
            <w:left w:w="108" w:type="dxa"/>
            <w:bottom w:w="0" w:type="dxa"/>
            <w:right w:w="108" w:type="dxa"/>
          </w:tblCellMar>
        </w:tblPrEx>
        <w:trPr>
          <w:trHeight w:val="540" w:hRule="atLeast"/>
        </w:trPr>
        <w:tc>
          <w:tcPr>
            <w:tcW w:w="1325" w:type="dxa"/>
            <w:vMerge w:val="restart"/>
            <w:tcBorders>
              <w:top w:val="nil"/>
              <w:left w:val="single" w:color="auto" w:sz="4" w:space="0"/>
              <w:bottom w:val="nil"/>
              <w:right w:val="single" w:color="auto" w:sz="4" w:space="0"/>
            </w:tcBorders>
            <w:shd w:val="clear" w:color="auto" w:fill="auto"/>
            <w:vAlign w:val="center"/>
          </w:tcPr>
          <w:p w14:paraId="6811632C">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项目资金（万元）</w:t>
            </w:r>
          </w:p>
        </w:tc>
        <w:tc>
          <w:tcPr>
            <w:tcW w:w="3082" w:type="dxa"/>
            <w:gridSpan w:val="2"/>
            <w:tcBorders>
              <w:top w:val="single" w:color="auto" w:sz="4" w:space="0"/>
              <w:left w:val="nil"/>
              <w:bottom w:val="single" w:color="auto" w:sz="4" w:space="0"/>
              <w:right w:val="single" w:color="000000" w:sz="4" w:space="0"/>
            </w:tcBorders>
            <w:shd w:val="clear" w:color="auto" w:fill="auto"/>
            <w:vAlign w:val="center"/>
          </w:tcPr>
          <w:p w14:paraId="3217F2AB">
            <w:pPr>
              <w:widowControl/>
              <w:spacing w:line="240" w:lineRule="auto"/>
              <w:jc w:val="both"/>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资金总额： </w:t>
            </w:r>
          </w:p>
        </w:tc>
        <w:tc>
          <w:tcPr>
            <w:tcW w:w="3830" w:type="dxa"/>
            <w:gridSpan w:val="2"/>
            <w:tcBorders>
              <w:top w:val="single" w:color="auto" w:sz="4" w:space="0"/>
              <w:left w:val="nil"/>
              <w:bottom w:val="single" w:color="auto" w:sz="4" w:space="0"/>
              <w:right w:val="single" w:color="000000" w:sz="4" w:space="0"/>
            </w:tcBorders>
            <w:shd w:val="clear" w:color="auto" w:fill="auto"/>
            <w:vAlign w:val="center"/>
          </w:tcPr>
          <w:p w14:paraId="7F634103">
            <w:pPr>
              <w:widowControl/>
              <w:spacing w:line="240" w:lineRule="auto"/>
              <w:jc w:val="center"/>
              <w:rPr>
                <w:rFonts w:hint="default"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rPr>
              <w:t>32.85</w:t>
            </w:r>
          </w:p>
        </w:tc>
      </w:tr>
      <w:tr w14:paraId="7242F16D">
        <w:tblPrEx>
          <w:tblCellMar>
            <w:top w:w="0" w:type="dxa"/>
            <w:left w:w="108" w:type="dxa"/>
            <w:bottom w:w="0" w:type="dxa"/>
            <w:right w:w="108" w:type="dxa"/>
          </w:tblCellMar>
        </w:tblPrEx>
        <w:trPr>
          <w:trHeight w:val="540" w:hRule="atLeast"/>
        </w:trPr>
        <w:tc>
          <w:tcPr>
            <w:tcW w:w="1325" w:type="dxa"/>
            <w:vMerge w:val="continue"/>
            <w:tcBorders>
              <w:top w:val="nil"/>
              <w:left w:val="single" w:color="auto" w:sz="4" w:space="0"/>
              <w:bottom w:val="nil"/>
              <w:right w:val="single" w:color="auto" w:sz="4" w:space="0"/>
            </w:tcBorders>
            <w:vAlign w:val="center"/>
          </w:tcPr>
          <w:p w14:paraId="2E8C5AC8">
            <w:pPr>
              <w:widowControl/>
              <w:spacing w:line="240" w:lineRule="auto"/>
              <w:jc w:val="center"/>
              <w:rPr>
                <w:rFonts w:hint="eastAsia" w:ascii="宋体" w:hAnsi="宋体" w:eastAsia="宋体" w:cs="宋体"/>
                <w:color w:val="000000"/>
                <w:kern w:val="0"/>
                <w:sz w:val="18"/>
                <w:szCs w:val="18"/>
                <w:highlight w:val="none"/>
              </w:rPr>
            </w:pPr>
          </w:p>
        </w:tc>
        <w:tc>
          <w:tcPr>
            <w:tcW w:w="3082" w:type="dxa"/>
            <w:gridSpan w:val="2"/>
            <w:tcBorders>
              <w:top w:val="single" w:color="auto" w:sz="4" w:space="0"/>
              <w:left w:val="nil"/>
              <w:bottom w:val="single" w:color="auto" w:sz="4" w:space="0"/>
              <w:right w:val="single" w:color="000000" w:sz="4" w:space="0"/>
            </w:tcBorders>
            <w:shd w:val="clear" w:color="auto" w:fill="auto"/>
            <w:vAlign w:val="center"/>
          </w:tcPr>
          <w:p w14:paraId="4BA5D952">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财政拨款：</w:t>
            </w:r>
          </w:p>
        </w:tc>
        <w:tc>
          <w:tcPr>
            <w:tcW w:w="3830" w:type="dxa"/>
            <w:gridSpan w:val="2"/>
            <w:tcBorders>
              <w:top w:val="single" w:color="auto" w:sz="4" w:space="0"/>
              <w:left w:val="nil"/>
              <w:bottom w:val="single" w:color="auto" w:sz="4" w:space="0"/>
              <w:right w:val="single" w:color="000000" w:sz="4" w:space="0"/>
            </w:tcBorders>
            <w:shd w:val="clear" w:color="auto" w:fill="auto"/>
            <w:vAlign w:val="center"/>
          </w:tcPr>
          <w:p w14:paraId="4ADBE2FF">
            <w:pPr>
              <w:widowControl/>
              <w:spacing w:line="240" w:lineRule="auto"/>
              <w:jc w:val="center"/>
              <w:rPr>
                <w:rFonts w:hint="default"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rPr>
              <w:t>32.85</w:t>
            </w:r>
          </w:p>
        </w:tc>
      </w:tr>
      <w:tr w14:paraId="4F07D645">
        <w:tblPrEx>
          <w:tblCellMar>
            <w:top w:w="0" w:type="dxa"/>
            <w:left w:w="108" w:type="dxa"/>
            <w:bottom w:w="0" w:type="dxa"/>
            <w:right w:w="108" w:type="dxa"/>
          </w:tblCellMar>
        </w:tblPrEx>
        <w:trPr>
          <w:trHeight w:val="540" w:hRule="atLeast"/>
        </w:trPr>
        <w:tc>
          <w:tcPr>
            <w:tcW w:w="1325" w:type="dxa"/>
            <w:vMerge w:val="continue"/>
            <w:tcBorders>
              <w:top w:val="nil"/>
              <w:left w:val="single" w:color="auto" w:sz="4" w:space="0"/>
              <w:bottom w:val="nil"/>
              <w:right w:val="single" w:color="auto" w:sz="4" w:space="0"/>
            </w:tcBorders>
            <w:vAlign w:val="center"/>
          </w:tcPr>
          <w:p w14:paraId="7D31054F">
            <w:pPr>
              <w:widowControl/>
              <w:spacing w:line="240" w:lineRule="auto"/>
              <w:jc w:val="center"/>
              <w:rPr>
                <w:rFonts w:hint="eastAsia" w:ascii="宋体" w:hAnsi="宋体" w:eastAsia="宋体" w:cs="宋体"/>
                <w:color w:val="000000"/>
                <w:kern w:val="0"/>
                <w:sz w:val="18"/>
                <w:szCs w:val="18"/>
                <w:highlight w:val="none"/>
              </w:rPr>
            </w:pPr>
          </w:p>
        </w:tc>
        <w:tc>
          <w:tcPr>
            <w:tcW w:w="3082" w:type="dxa"/>
            <w:gridSpan w:val="2"/>
            <w:tcBorders>
              <w:top w:val="single" w:color="auto" w:sz="4" w:space="0"/>
              <w:left w:val="nil"/>
              <w:bottom w:val="single" w:color="auto" w:sz="4" w:space="0"/>
              <w:right w:val="single" w:color="000000" w:sz="4" w:space="0"/>
            </w:tcBorders>
            <w:shd w:val="clear" w:color="auto" w:fill="auto"/>
            <w:vAlign w:val="center"/>
          </w:tcPr>
          <w:p w14:paraId="03172F61">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其他资金：</w:t>
            </w:r>
          </w:p>
        </w:tc>
        <w:tc>
          <w:tcPr>
            <w:tcW w:w="3830" w:type="dxa"/>
            <w:gridSpan w:val="2"/>
            <w:tcBorders>
              <w:top w:val="single" w:color="auto" w:sz="4" w:space="0"/>
              <w:left w:val="nil"/>
              <w:bottom w:val="single" w:color="auto" w:sz="4" w:space="0"/>
              <w:right w:val="single" w:color="000000" w:sz="4" w:space="0"/>
            </w:tcBorders>
            <w:shd w:val="clear" w:color="auto" w:fill="auto"/>
            <w:vAlign w:val="center"/>
          </w:tcPr>
          <w:p w14:paraId="184F00CB">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3350F01F">
        <w:tblPrEx>
          <w:tblCellMar>
            <w:top w:w="0" w:type="dxa"/>
            <w:left w:w="108" w:type="dxa"/>
            <w:bottom w:w="0" w:type="dxa"/>
            <w:right w:w="108" w:type="dxa"/>
          </w:tblCellMar>
        </w:tblPrEx>
        <w:trPr>
          <w:trHeight w:val="718" w:hRule="atLeast"/>
        </w:trPr>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14:paraId="590DBE87">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总体目标</w:t>
            </w:r>
          </w:p>
        </w:tc>
        <w:tc>
          <w:tcPr>
            <w:tcW w:w="6912" w:type="dxa"/>
            <w:gridSpan w:val="4"/>
            <w:tcBorders>
              <w:top w:val="single" w:color="auto" w:sz="4" w:space="0"/>
              <w:left w:val="nil"/>
              <w:bottom w:val="single" w:color="auto" w:sz="4" w:space="0"/>
              <w:right w:val="single" w:color="000000" w:sz="4" w:space="0"/>
            </w:tcBorders>
            <w:shd w:val="clear" w:color="auto" w:fill="auto"/>
            <w:vAlign w:val="center"/>
          </w:tcPr>
          <w:p w14:paraId="70A7FD99">
            <w:pPr>
              <w:widowControl/>
              <w:spacing w:line="240" w:lineRule="auto"/>
              <w:jc w:val="center"/>
              <w:rPr>
                <w:rFonts w:hint="eastAsia" w:ascii="宋体" w:hAnsi="宋体" w:eastAsia="宋体" w:cs="宋体"/>
                <w:color w:val="000000"/>
                <w:kern w:val="0"/>
                <w:sz w:val="18"/>
                <w:szCs w:val="18"/>
                <w:highlight w:val="none"/>
                <w:lang w:eastAsia="zh-CN"/>
              </w:rPr>
            </w:pPr>
            <w:r>
              <w:rPr>
                <w:rFonts w:hint="eastAsia" w:ascii="宋体" w:hAnsi="宋体" w:eastAsia="宋体" w:cs="宋体"/>
                <w:color w:val="000000"/>
                <w:kern w:val="0"/>
                <w:sz w:val="18"/>
                <w:szCs w:val="18"/>
                <w:highlight w:val="none"/>
                <w:lang w:eastAsia="zh-CN"/>
              </w:rPr>
              <w:t>实施省级以上公益林补助面积2.0025万亩，省级以上自然保护地林权所有者补助面积0.77万亩</w:t>
            </w:r>
          </w:p>
        </w:tc>
      </w:tr>
      <w:tr w14:paraId="30B2BE28">
        <w:tblPrEx>
          <w:tblCellMar>
            <w:top w:w="0" w:type="dxa"/>
            <w:left w:w="108" w:type="dxa"/>
            <w:bottom w:w="0" w:type="dxa"/>
            <w:right w:w="108" w:type="dxa"/>
          </w:tblCellMar>
        </w:tblPrEx>
        <w:trPr>
          <w:trHeight w:val="503" w:hRule="atLeast"/>
        </w:trPr>
        <w:tc>
          <w:tcPr>
            <w:tcW w:w="1325" w:type="dxa"/>
            <w:vMerge w:val="restart"/>
            <w:tcBorders>
              <w:top w:val="nil"/>
              <w:left w:val="single" w:color="auto" w:sz="4" w:space="0"/>
              <w:bottom w:val="single" w:color="auto" w:sz="4" w:space="0"/>
              <w:right w:val="single" w:color="auto" w:sz="4" w:space="0"/>
            </w:tcBorders>
            <w:shd w:val="clear" w:color="auto" w:fill="auto"/>
            <w:vAlign w:val="center"/>
          </w:tcPr>
          <w:p w14:paraId="2A2018E6">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绩效目标指标</w:t>
            </w:r>
          </w:p>
        </w:tc>
        <w:tc>
          <w:tcPr>
            <w:tcW w:w="1472" w:type="dxa"/>
            <w:tcBorders>
              <w:top w:val="nil"/>
              <w:left w:val="nil"/>
              <w:bottom w:val="single" w:color="auto" w:sz="4" w:space="0"/>
              <w:right w:val="single" w:color="auto" w:sz="4" w:space="0"/>
            </w:tcBorders>
            <w:shd w:val="clear" w:color="auto" w:fill="auto"/>
            <w:vAlign w:val="center"/>
          </w:tcPr>
          <w:p w14:paraId="70DAC7CE">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一级指标</w:t>
            </w:r>
          </w:p>
        </w:tc>
        <w:tc>
          <w:tcPr>
            <w:tcW w:w="1610" w:type="dxa"/>
            <w:tcBorders>
              <w:top w:val="nil"/>
              <w:left w:val="nil"/>
              <w:bottom w:val="single" w:color="auto" w:sz="4" w:space="0"/>
              <w:right w:val="single" w:color="auto" w:sz="4" w:space="0"/>
            </w:tcBorders>
            <w:shd w:val="clear" w:color="auto" w:fill="auto"/>
            <w:vAlign w:val="center"/>
          </w:tcPr>
          <w:p w14:paraId="047E153C">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二级指标</w:t>
            </w:r>
          </w:p>
        </w:tc>
        <w:tc>
          <w:tcPr>
            <w:tcW w:w="2129" w:type="dxa"/>
            <w:tcBorders>
              <w:top w:val="nil"/>
              <w:left w:val="nil"/>
              <w:bottom w:val="single" w:color="auto" w:sz="4" w:space="0"/>
              <w:right w:val="nil"/>
            </w:tcBorders>
            <w:shd w:val="clear" w:color="auto" w:fill="auto"/>
            <w:vAlign w:val="center"/>
          </w:tcPr>
          <w:p w14:paraId="6E7A93CD">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三级指标</w:t>
            </w:r>
          </w:p>
        </w:tc>
        <w:tc>
          <w:tcPr>
            <w:tcW w:w="1701" w:type="dxa"/>
            <w:tcBorders>
              <w:top w:val="nil"/>
              <w:left w:val="single" w:color="auto" w:sz="4" w:space="0"/>
              <w:bottom w:val="single" w:color="auto" w:sz="4" w:space="0"/>
              <w:right w:val="single" w:color="auto" w:sz="4" w:space="0"/>
            </w:tcBorders>
            <w:shd w:val="clear" w:color="auto" w:fill="auto"/>
            <w:vAlign w:val="center"/>
          </w:tcPr>
          <w:p w14:paraId="2CDE5BBD">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目标值</w:t>
            </w:r>
          </w:p>
        </w:tc>
      </w:tr>
      <w:tr w14:paraId="07A166E1">
        <w:tblPrEx>
          <w:tblCellMar>
            <w:top w:w="0" w:type="dxa"/>
            <w:left w:w="108" w:type="dxa"/>
            <w:bottom w:w="0" w:type="dxa"/>
            <w:right w:w="108" w:type="dxa"/>
          </w:tblCellMar>
        </w:tblPrEx>
        <w:trPr>
          <w:trHeight w:val="355" w:hRule="atLeast"/>
        </w:trPr>
        <w:tc>
          <w:tcPr>
            <w:tcW w:w="1325" w:type="dxa"/>
            <w:vMerge w:val="continue"/>
            <w:tcBorders>
              <w:top w:val="nil"/>
              <w:left w:val="single" w:color="auto" w:sz="4" w:space="0"/>
              <w:bottom w:val="single" w:color="auto" w:sz="4" w:space="0"/>
              <w:right w:val="single" w:color="auto" w:sz="4" w:space="0"/>
            </w:tcBorders>
            <w:vAlign w:val="center"/>
          </w:tcPr>
          <w:p w14:paraId="1738ADDB">
            <w:pPr>
              <w:widowControl/>
              <w:spacing w:line="240" w:lineRule="auto"/>
              <w:jc w:val="center"/>
              <w:rPr>
                <w:rFonts w:hint="eastAsia" w:ascii="宋体" w:hAnsi="宋体" w:eastAsia="宋体" w:cs="宋体"/>
                <w:color w:val="000000"/>
                <w:kern w:val="0"/>
                <w:sz w:val="18"/>
                <w:szCs w:val="18"/>
                <w:highlight w:val="none"/>
              </w:rPr>
            </w:pPr>
          </w:p>
        </w:tc>
        <w:tc>
          <w:tcPr>
            <w:tcW w:w="1472" w:type="dxa"/>
            <w:vMerge w:val="restart"/>
            <w:tcBorders>
              <w:top w:val="nil"/>
              <w:left w:val="single" w:color="auto" w:sz="4" w:space="0"/>
              <w:right w:val="single" w:color="auto" w:sz="4" w:space="0"/>
            </w:tcBorders>
            <w:shd w:val="clear" w:color="auto" w:fill="auto"/>
            <w:vAlign w:val="center"/>
          </w:tcPr>
          <w:p w14:paraId="6BF68505">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成本指标</w:t>
            </w:r>
          </w:p>
        </w:tc>
        <w:tc>
          <w:tcPr>
            <w:tcW w:w="1610" w:type="dxa"/>
            <w:vMerge w:val="restart"/>
            <w:tcBorders>
              <w:top w:val="nil"/>
              <w:left w:val="nil"/>
              <w:right w:val="single" w:color="auto" w:sz="4" w:space="0"/>
            </w:tcBorders>
            <w:shd w:val="clear" w:color="auto" w:fill="auto"/>
            <w:vAlign w:val="center"/>
          </w:tcPr>
          <w:p w14:paraId="0727DF0B">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经济成本指标</w:t>
            </w:r>
          </w:p>
        </w:tc>
        <w:tc>
          <w:tcPr>
            <w:tcW w:w="2129" w:type="dxa"/>
            <w:tcBorders>
              <w:top w:val="nil"/>
              <w:left w:val="nil"/>
              <w:bottom w:val="single" w:color="auto" w:sz="4" w:space="0"/>
              <w:right w:val="nil"/>
            </w:tcBorders>
            <w:shd w:val="clear" w:color="auto" w:fill="auto"/>
            <w:vAlign w:val="center"/>
          </w:tcPr>
          <w:p w14:paraId="287E34BB">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省级以上公益林（</w:t>
            </w:r>
            <w:r>
              <w:rPr>
                <w:rFonts w:hint="eastAsia" w:ascii="宋体" w:hAnsi="宋体" w:eastAsia="宋体" w:cs="宋体"/>
                <w:color w:val="000000"/>
                <w:kern w:val="0"/>
                <w:sz w:val="18"/>
                <w:szCs w:val="18"/>
                <w:highlight w:val="none"/>
                <w:lang w:eastAsia="zh-CN"/>
              </w:rPr>
              <w:t>乔木和其他</w:t>
            </w:r>
            <w:r>
              <w:rPr>
                <w:rFonts w:hint="eastAsia" w:ascii="宋体" w:hAnsi="宋体" w:eastAsia="宋体" w:cs="宋体"/>
                <w:color w:val="000000"/>
                <w:kern w:val="0"/>
                <w:sz w:val="18"/>
                <w:szCs w:val="18"/>
                <w:highlight w:val="none"/>
              </w:rPr>
              <w:t>）补助</w:t>
            </w:r>
          </w:p>
        </w:tc>
        <w:tc>
          <w:tcPr>
            <w:tcW w:w="1701" w:type="dxa"/>
            <w:tcBorders>
              <w:top w:val="nil"/>
              <w:left w:val="single" w:color="auto" w:sz="4" w:space="0"/>
              <w:bottom w:val="single" w:color="auto" w:sz="4" w:space="0"/>
              <w:right w:val="single" w:color="auto" w:sz="4" w:space="0"/>
            </w:tcBorders>
            <w:shd w:val="clear" w:color="auto" w:fill="auto"/>
            <w:vAlign w:val="center"/>
          </w:tcPr>
          <w:p w14:paraId="5F787B44">
            <w:pPr>
              <w:widowControl/>
              <w:spacing w:line="240" w:lineRule="auto"/>
              <w:jc w:val="center"/>
              <w:rPr>
                <w:rFonts w:hint="default"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rPr>
              <w:t>　≤</w:t>
            </w:r>
            <w:r>
              <w:rPr>
                <w:rFonts w:hint="eastAsia" w:ascii="宋体" w:hAnsi="宋体" w:eastAsia="宋体" w:cs="宋体"/>
                <w:color w:val="000000"/>
                <w:kern w:val="0"/>
                <w:sz w:val="18"/>
                <w:szCs w:val="18"/>
                <w:highlight w:val="none"/>
                <w:lang w:val="en-US" w:eastAsia="zh-CN"/>
              </w:rPr>
              <w:t>23元/亩</w:t>
            </w:r>
          </w:p>
        </w:tc>
      </w:tr>
      <w:tr w14:paraId="3439B31F">
        <w:tblPrEx>
          <w:tblCellMar>
            <w:top w:w="0" w:type="dxa"/>
            <w:left w:w="108" w:type="dxa"/>
            <w:bottom w:w="0" w:type="dxa"/>
            <w:right w:w="108" w:type="dxa"/>
          </w:tblCellMar>
        </w:tblPrEx>
        <w:trPr>
          <w:trHeight w:val="279" w:hRule="atLeast"/>
        </w:trPr>
        <w:tc>
          <w:tcPr>
            <w:tcW w:w="1325" w:type="dxa"/>
            <w:vMerge w:val="continue"/>
            <w:tcBorders>
              <w:top w:val="nil"/>
              <w:left w:val="single" w:color="auto" w:sz="4" w:space="0"/>
              <w:bottom w:val="single" w:color="auto" w:sz="4" w:space="0"/>
              <w:right w:val="single" w:color="auto" w:sz="4" w:space="0"/>
            </w:tcBorders>
            <w:vAlign w:val="center"/>
          </w:tcPr>
          <w:p w14:paraId="7B322083">
            <w:pPr>
              <w:widowControl/>
              <w:spacing w:line="240" w:lineRule="auto"/>
              <w:jc w:val="center"/>
              <w:rPr>
                <w:rFonts w:hint="eastAsia" w:ascii="宋体" w:hAnsi="宋体" w:eastAsia="宋体" w:cs="宋体"/>
                <w:color w:val="000000"/>
                <w:kern w:val="0"/>
                <w:sz w:val="18"/>
                <w:szCs w:val="18"/>
                <w:highlight w:val="none"/>
              </w:rPr>
            </w:pPr>
          </w:p>
        </w:tc>
        <w:tc>
          <w:tcPr>
            <w:tcW w:w="1472" w:type="dxa"/>
            <w:vMerge w:val="continue"/>
            <w:tcBorders>
              <w:left w:val="single" w:color="auto" w:sz="4" w:space="0"/>
              <w:bottom w:val="single" w:color="auto" w:sz="4" w:space="0"/>
              <w:right w:val="single" w:color="auto" w:sz="4" w:space="0"/>
            </w:tcBorders>
            <w:shd w:val="clear" w:color="auto" w:fill="auto"/>
            <w:vAlign w:val="center"/>
          </w:tcPr>
          <w:p w14:paraId="3FB579C3">
            <w:pPr>
              <w:widowControl/>
              <w:spacing w:line="240" w:lineRule="auto"/>
              <w:jc w:val="center"/>
              <w:rPr>
                <w:rFonts w:hint="eastAsia" w:ascii="宋体" w:hAnsi="宋体" w:eastAsia="宋体" w:cs="宋体"/>
                <w:color w:val="000000"/>
                <w:kern w:val="0"/>
                <w:sz w:val="18"/>
                <w:szCs w:val="18"/>
                <w:highlight w:val="none"/>
              </w:rPr>
            </w:pPr>
          </w:p>
        </w:tc>
        <w:tc>
          <w:tcPr>
            <w:tcW w:w="1610" w:type="dxa"/>
            <w:vMerge w:val="continue"/>
            <w:tcBorders>
              <w:left w:val="nil"/>
              <w:bottom w:val="single" w:color="auto" w:sz="4" w:space="0"/>
              <w:right w:val="single" w:color="auto" w:sz="4" w:space="0"/>
            </w:tcBorders>
            <w:shd w:val="clear" w:color="auto" w:fill="auto"/>
            <w:vAlign w:val="center"/>
          </w:tcPr>
          <w:p w14:paraId="582C73AC">
            <w:pPr>
              <w:widowControl/>
              <w:spacing w:line="240" w:lineRule="auto"/>
              <w:jc w:val="center"/>
              <w:rPr>
                <w:rFonts w:hint="eastAsia" w:ascii="宋体" w:hAnsi="宋体" w:eastAsia="宋体" w:cs="宋体"/>
                <w:color w:val="000000"/>
                <w:kern w:val="0"/>
                <w:sz w:val="18"/>
                <w:szCs w:val="18"/>
                <w:highlight w:val="none"/>
              </w:rPr>
            </w:pPr>
          </w:p>
        </w:tc>
        <w:tc>
          <w:tcPr>
            <w:tcW w:w="2129" w:type="dxa"/>
            <w:tcBorders>
              <w:top w:val="single" w:color="auto" w:sz="4" w:space="0"/>
              <w:left w:val="nil"/>
              <w:bottom w:val="single" w:color="auto" w:sz="4" w:space="0"/>
              <w:right w:val="nil"/>
            </w:tcBorders>
            <w:shd w:val="clear" w:color="auto" w:fill="auto"/>
            <w:vAlign w:val="center"/>
          </w:tcPr>
          <w:p w14:paraId="4A43B1AD">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省级以上自然保护地林权所有者补偿标准</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0DE55461">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w:t>
            </w:r>
            <w:r>
              <w:rPr>
                <w:rFonts w:hint="eastAsia" w:ascii="宋体" w:hAnsi="宋体" w:eastAsia="宋体" w:cs="宋体"/>
                <w:color w:val="000000"/>
                <w:kern w:val="0"/>
                <w:sz w:val="18"/>
                <w:szCs w:val="18"/>
                <w:highlight w:val="none"/>
                <w:lang w:val="en-US" w:eastAsia="zh-CN"/>
              </w:rPr>
              <w:t>3</w:t>
            </w:r>
            <w:r>
              <w:rPr>
                <w:rFonts w:hint="eastAsia" w:ascii="宋体" w:hAnsi="宋体" w:eastAsia="宋体" w:cs="宋体"/>
                <w:color w:val="000000"/>
                <w:kern w:val="0"/>
                <w:sz w:val="18"/>
                <w:szCs w:val="18"/>
                <w:highlight w:val="none"/>
              </w:rPr>
              <w:t xml:space="preserve"> 元/亩</w:t>
            </w:r>
          </w:p>
        </w:tc>
      </w:tr>
      <w:tr w14:paraId="40C8061C">
        <w:tblPrEx>
          <w:tblCellMar>
            <w:top w:w="0" w:type="dxa"/>
            <w:left w:w="108" w:type="dxa"/>
            <w:bottom w:w="0" w:type="dxa"/>
            <w:right w:w="108" w:type="dxa"/>
          </w:tblCellMar>
        </w:tblPrEx>
        <w:trPr>
          <w:trHeight w:val="687" w:hRule="atLeast"/>
        </w:trPr>
        <w:tc>
          <w:tcPr>
            <w:tcW w:w="1325" w:type="dxa"/>
            <w:vMerge w:val="continue"/>
            <w:tcBorders>
              <w:top w:val="nil"/>
              <w:left w:val="single" w:color="auto" w:sz="4" w:space="0"/>
              <w:bottom w:val="single" w:color="auto" w:sz="4" w:space="0"/>
              <w:right w:val="single" w:color="auto" w:sz="4" w:space="0"/>
            </w:tcBorders>
            <w:vAlign w:val="center"/>
          </w:tcPr>
          <w:p w14:paraId="6BA7E7DD">
            <w:pPr>
              <w:widowControl/>
              <w:spacing w:line="240" w:lineRule="auto"/>
              <w:jc w:val="center"/>
              <w:rPr>
                <w:rFonts w:hint="eastAsia" w:ascii="宋体" w:hAnsi="宋体" w:eastAsia="宋体" w:cs="宋体"/>
                <w:color w:val="000000"/>
                <w:kern w:val="0"/>
                <w:sz w:val="18"/>
                <w:szCs w:val="18"/>
                <w:highlight w:val="none"/>
              </w:rPr>
            </w:pPr>
          </w:p>
        </w:tc>
        <w:tc>
          <w:tcPr>
            <w:tcW w:w="1472" w:type="dxa"/>
            <w:vMerge w:val="restart"/>
            <w:tcBorders>
              <w:top w:val="nil"/>
              <w:left w:val="single" w:color="auto" w:sz="4" w:space="0"/>
              <w:bottom w:val="single" w:color="auto" w:sz="4" w:space="0"/>
              <w:right w:val="single" w:color="auto" w:sz="4" w:space="0"/>
            </w:tcBorders>
            <w:shd w:val="clear" w:color="auto" w:fill="auto"/>
            <w:vAlign w:val="center"/>
          </w:tcPr>
          <w:p w14:paraId="02767E1E">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产出指标</w:t>
            </w:r>
          </w:p>
        </w:tc>
        <w:tc>
          <w:tcPr>
            <w:tcW w:w="1610" w:type="dxa"/>
            <w:vMerge w:val="restart"/>
            <w:tcBorders>
              <w:top w:val="nil"/>
              <w:left w:val="nil"/>
              <w:right w:val="single" w:color="auto" w:sz="4" w:space="0"/>
            </w:tcBorders>
            <w:shd w:val="clear" w:color="auto" w:fill="auto"/>
            <w:vAlign w:val="center"/>
          </w:tcPr>
          <w:p w14:paraId="1558557A">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数量指标</w:t>
            </w:r>
          </w:p>
        </w:tc>
        <w:tc>
          <w:tcPr>
            <w:tcW w:w="2129" w:type="dxa"/>
            <w:tcBorders>
              <w:top w:val="nil"/>
              <w:left w:val="nil"/>
              <w:bottom w:val="single" w:color="auto" w:sz="4" w:space="0"/>
              <w:right w:val="nil"/>
            </w:tcBorders>
            <w:shd w:val="clear" w:color="auto" w:fill="auto"/>
            <w:vAlign w:val="center"/>
          </w:tcPr>
          <w:p w14:paraId="141F6FC6">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实施省级以上公益林补助面积</w:t>
            </w:r>
          </w:p>
        </w:tc>
        <w:tc>
          <w:tcPr>
            <w:tcW w:w="1701" w:type="dxa"/>
            <w:tcBorders>
              <w:top w:val="nil"/>
              <w:left w:val="single" w:color="auto" w:sz="4" w:space="0"/>
              <w:bottom w:val="single" w:color="auto" w:sz="4" w:space="0"/>
              <w:right w:val="single" w:color="auto" w:sz="4" w:space="0"/>
            </w:tcBorders>
            <w:shd w:val="clear" w:color="auto" w:fill="auto"/>
            <w:vAlign w:val="center"/>
          </w:tcPr>
          <w:p w14:paraId="3DFC22C9">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r>
              <w:rPr>
                <w:rFonts w:hint="eastAsia" w:ascii="宋体" w:hAnsi="宋体" w:eastAsia="宋体" w:cs="宋体"/>
                <w:color w:val="000000"/>
                <w:kern w:val="0"/>
                <w:sz w:val="18"/>
                <w:szCs w:val="18"/>
                <w:highlight w:val="none"/>
                <w:lang w:val="en-US" w:eastAsia="zh-CN"/>
              </w:rPr>
              <w:t>2.0025万</w:t>
            </w:r>
            <w:r>
              <w:rPr>
                <w:rFonts w:hint="eastAsia" w:ascii="宋体" w:hAnsi="宋体" w:eastAsia="宋体" w:cs="宋体"/>
                <w:color w:val="000000"/>
                <w:kern w:val="0"/>
                <w:sz w:val="18"/>
                <w:szCs w:val="18"/>
                <w:highlight w:val="none"/>
              </w:rPr>
              <w:t>亩</w:t>
            </w:r>
          </w:p>
        </w:tc>
      </w:tr>
      <w:tr w14:paraId="0EE525E1">
        <w:tblPrEx>
          <w:tblCellMar>
            <w:top w:w="0" w:type="dxa"/>
            <w:left w:w="108" w:type="dxa"/>
            <w:bottom w:w="0" w:type="dxa"/>
            <w:right w:w="108" w:type="dxa"/>
          </w:tblCellMar>
        </w:tblPrEx>
        <w:trPr>
          <w:trHeight w:val="571" w:hRule="atLeast"/>
        </w:trPr>
        <w:tc>
          <w:tcPr>
            <w:tcW w:w="1325" w:type="dxa"/>
            <w:vMerge w:val="continue"/>
            <w:tcBorders>
              <w:top w:val="nil"/>
              <w:left w:val="single" w:color="auto" w:sz="4" w:space="0"/>
              <w:bottom w:val="single" w:color="auto" w:sz="4" w:space="0"/>
              <w:right w:val="single" w:color="auto" w:sz="4" w:space="0"/>
            </w:tcBorders>
            <w:vAlign w:val="center"/>
          </w:tcPr>
          <w:p w14:paraId="52D90365">
            <w:pPr>
              <w:widowControl/>
              <w:spacing w:line="240" w:lineRule="auto"/>
              <w:jc w:val="center"/>
              <w:rPr>
                <w:rFonts w:hint="eastAsia" w:ascii="宋体" w:hAnsi="宋体" w:eastAsia="宋体" w:cs="宋体"/>
                <w:color w:val="000000"/>
                <w:kern w:val="0"/>
                <w:sz w:val="18"/>
                <w:szCs w:val="18"/>
                <w:highlight w:val="none"/>
              </w:rPr>
            </w:pPr>
          </w:p>
        </w:tc>
        <w:tc>
          <w:tcPr>
            <w:tcW w:w="1472" w:type="dxa"/>
            <w:vMerge w:val="continue"/>
            <w:tcBorders>
              <w:left w:val="single" w:color="auto" w:sz="4" w:space="0"/>
              <w:right w:val="single" w:color="auto" w:sz="4" w:space="0"/>
            </w:tcBorders>
            <w:shd w:val="clear" w:color="auto" w:fill="auto"/>
            <w:vAlign w:val="center"/>
          </w:tcPr>
          <w:p w14:paraId="622CBBC2">
            <w:pPr>
              <w:widowControl/>
              <w:spacing w:line="240" w:lineRule="auto"/>
              <w:jc w:val="center"/>
              <w:rPr>
                <w:rFonts w:hint="eastAsia" w:ascii="宋体" w:hAnsi="宋体" w:eastAsia="宋体" w:cs="宋体"/>
                <w:color w:val="000000"/>
                <w:kern w:val="0"/>
                <w:sz w:val="18"/>
                <w:szCs w:val="18"/>
                <w:highlight w:val="none"/>
              </w:rPr>
            </w:pPr>
          </w:p>
        </w:tc>
        <w:tc>
          <w:tcPr>
            <w:tcW w:w="1610" w:type="dxa"/>
            <w:vMerge w:val="continue"/>
            <w:tcBorders>
              <w:left w:val="nil"/>
              <w:bottom w:val="single" w:color="auto" w:sz="4" w:space="0"/>
              <w:right w:val="single" w:color="auto" w:sz="4" w:space="0"/>
            </w:tcBorders>
            <w:shd w:val="clear" w:color="auto" w:fill="auto"/>
            <w:vAlign w:val="center"/>
          </w:tcPr>
          <w:p w14:paraId="04CF3830">
            <w:pPr>
              <w:widowControl/>
              <w:spacing w:line="240" w:lineRule="auto"/>
              <w:jc w:val="center"/>
              <w:rPr>
                <w:rFonts w:hint="eastAsia" w:ascii="宋体" w:hAnsi="宋体" w:eastAsia="宋体" w:cs="宋体"/>
                <w:color w:val="000000"/>
                <w:kern w:val="0"/>
                <w:sz w:val="18"/>
                <w:szCs w:val="18"/>
                <w:highlight w:val="none"/>
              </w:rPr>
            </w:pPr>
          </w:p>
        </w:tc>
        <w:tc>
          <w:tcPr>
            <w:tcW w:w="2129" w:type="dxa"/>
            <w:tcBorders>
              <w:top w:val="single" w:color="auto" w:sz="4" w:space="0"/>
              <w:left w:val="nil"/>
              <w:bottom w:val="single" w:color="auto" w:sz="4" w:space="0"/>
              <w:right w:val="nil"/>
            </w:tcBorders>
            <w:shd w:val="clear" w:color="auto" w:fill="auto"/>
            <w:vAlign w:val="center"/>
          </w:tcPr>
          <w:p w14:paraId="04DFA179">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省级以上自然保护地林权所有者补助面积</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4DBFD60D">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w:t>
            </w:r>
            <w:r>
              <w:rPr>
                <w:rFonts w:hint="eastAsia" w:ascii="宋体" w:hAnsi="宋体" w:eastAsia="宋体" w:cs="宋体"/>
                <w:color w:val="000000"/>
                <w:kern w:val="0"/>
                <w:sz w:val="18"/>
                <w:szCs w:val="18"/>
                <w:highlight w:val="none"/>
                <w:lang w:val="en-US" w:eastAsia="zh-CN"/>
              </w:rPr>
              <w:t>0.77万</w:t>
            </w:r>
            <w:r>
              <w:rPr>
                <w:rFonts w:hint="eastAsia" w:ascii="宋体" w:hAnsi="宋体" w:eastAsia="宋体" w:cs="宋体"/>
                <w:color w:val="000000"/>
                <w:kern w:val="0"/>
                <w:sz w:val="18"/>
                <w:szCs w:val="18"/>
                <w:highlight w:val="none"/>
              </w:rPr>
              <w:t>亩</w:t>
            </w:r>
          </w:p>
        </w:tc>
      </w:tr>
      <w:tr w14:paraId="26CD77E8">
        <w:tblPrEx>
          <w:tblCellMar>
            <w:top w:w="0" w:type="dxa"/>
            <w:left w:w="108" w:type="dxa"/>
            <w:bottom w:w="0" w:type="dxa"/>
            <w:right w:w="108" w:type="dxa"/>
          </w:tblCellMar>
        </w:tblPrEx>
        <w:trPr>
          <w:trHeight w:val="465" w:hRule="atLeast"/>
        </w:trPr>
        <w:tc>
          <w:tcPr>
            <w:tcW w:w="1325" w:type="dxa"/>
            <w:vMerge w:val="continue"/>
            <w:tcBorders>
              <w:top w:val="nil"/>
              <w:left w:val="single" w:color="auto" w:sz="4" w:space="0"/>
              <w:bottom w:val="single" w:color="auto" w:sz="4" w:space="0"/>
              <w:right w:val="single" w:color="auto" w:sz="4" w:space="0"/>
            </w:tcBorders>
            <w:vAlign w:val="center"/>
          </w:tcPr>
          <w:p w14:paraId="5449C431">
            <w:pPr>
              <w:widowControl/>
              <w:spacing w:line="240" w:lineRule="auto"/>
              <w:jc w:val="center"/>
              <w:rPr>
                <w:rFonts w:hint="eastAsia" w:ascii="宋体" w:hAnsi="宋体" w:eastAsia="宋体" w:cs="宋体"/>
                <w:color w:val="000000"/>
                <w:kern w:val="0"/>
                <w:sz w:val="18"/>
                <w:szCs w:val="18"/>
                <w:highlight w:val="none"/>
              </w:rPr>
            </w:pPr>
          </w:p>
        </w:tc>
        <w:tc>
          <w:tcPr>
            <w:tcW w:w="1472" w:type="dxa"/>
            <w:vMerge w:val="continue"/>
            <w:tcBorders>
              <w:top w:val="nil"/>
              <w:left w:val="single" w:color="auto" w:sz="4" w:space="0"/>
              <w:bottom w:val="single" w:color="auto" w:sz="4" w:space="0"/>
              <w:right w:val="single" w:color="auto" w:sz="4" w:space="0"/>
            </w:tcBorders>
            <w:vAlign w:val="center"/>
          </w:tcPr>
          <w:p w14:paraId="4799E155">
            <w:pPr>
              <w:widowControl/>
              <w:spacing w:line="240" w:lineRule="auto"/>
              <w:jc w:val="center"/>
              <w:rPr>
                <w:rFonts w:hint="eastAsia" w:ascii="宋体" w:hAnsi="宋体" w:eastAsia="宋体" w:cs="宋体"/>
                <w:color w:val="000000"/>
                <w:kern w:val="0"/>
                <w:sz w:val="18"/>
                <w:szCs w:val="18"/>
                <w:highlight w:val="none"/>
              </w:rPr>
            </w:pPr>
          </w:p>
        </w:tc>
        <w:tc>
          <w:tcPr>
            <w:tcW w:w="1610" w:type="dxa"/>
            <w:tcBorders>
              <w:top w:val="nil"/>
              <w:left w:val="nil"/>
              <w:bottom w:val="single" w:color="auto" w:sz="4" w:space="0"/>
              <w:right w:val="single" w:color="auto" w:sz="4" w:space="0"/>
            </w:tcBorders>
            <w:shd w:val="clear" w:color="auto" w:fill="auto"/>
            <w:vAlign w:val="center"/>
          </w:tcPr>
          <w:p w14:paraId="65CA8092">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质量指标</w:t>
            </w:r>
          </w:p>
        </w:tc>
        <w:tc>
          <w:tcPr>
            <w:tcW w:w="2129" w:type="dxa"/>
            <w:tcBorders>
              <w:top w:val="nil"/>
              <w:left w:val="nil"/>
              <w:bottom w:val="single" w:color="auto" w:sz="4" w:space="0"/>
              <w:right w:val="nil"/>
            </w:tcBorders>
            <w:shd w:val="clear" w:color="auto" w:fill="auto"/>
            <w:vAlign w:val="center"/>
          </w:tcPr>
          <w:p w14:paraId="586C1B37">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公益林平均亩蓄积量变化</w:t>
            </w:r>
          </w:p>
        </w:tc>
        <w:tc>
          <w:tcPr>
            <w:tcW w:w="1701" w:type="dxa"/>
            <w:tcBorders>
              <w:top w:val="nil"/>
              <w:left w:val="single" w:color="auto" w:sz="4" w:space="0"/>
              <w:bottom w:val="single" w:color="auto" w:sz="4" w:space="0"/>
              <w:right w:val="single" w:color="auto" w:sz="4" w:space="0"/>
            </w:tcBorders>
            <w:shd w:val="clear" w:color="auto" w:fill="auto"/>
            <w:vAlign w:val="center"/>
          </w:tcPr>
          <w:p w14:paraId="14F9A9D7">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r>
              <w:rPr>
                <w:rFonts w:hint="eastAsia" w:ascii="宋体" w:hAnsi="宋体" w:eastAsia="宋体" w:cs="宋体"/>
                <w:color w:val="000000"/>
                <w:kern w:val="0"/>
                <w:sz w:val="18"/>
                <w:szCs w:val="18"/>
                <w:highlight w:val="none"/>
                <w:lang w:val="en-US" w:eastAsia="zh-CN"/>
              </w:rPr>
              <w:t>100</w:t>
            </w:r>
            <w:r>
              <w:rPr>
                <w:rFonts w:hint="eastAsia" w:ascii="宋体" w:hAnsi="宋体" w:eastAsia="宋体" w:cs="宋体"/>
                <w:color w:val="000000"/>
                <w:kern w:val="0"/>
                <w:sz w:val="18"/>
                <w:szCs w:val="18"/>
                <w:highlight w:val="none"/>
              </w:rPr>
              <w:t>%</w:t>
            </w:r>
          </w:p>
        </w:tc>
      </w:tr>
      <w:tr w14:paraId="13B38FC9">
        <w:tblPrEx>
          <w:tblCellMar>
            <w:top w:w="0" w:type="dxa"/>
            <w:left w:w="108" w:type="dxa"/>
            <w:bottom w:w="0" w:type="dxa"/>
            <w:right w:w="108" w:type="dxa"/>
          </w:tblCellMar>
        </w:tblPrEx>
        <w:trPr>
          <w:trHeight w:val="394" w:hRule="atLeast"/>
        </w:trPr>
        <w:tc>
          <w:tcPr>
            <w:tcW w:w="1325" w:type="dxa"/>
            <w:vMerge w:val="continue"/>
            <w:tcBorders>
              <w:top w:val="nil"/>
              <w:left w:val="single" w:color="auto" w:sz="4" w:space="0"/>
              <w:bottom w:val="single" w:color="auto" w:sz="4" w:space="0"/>
              <w:right w:val="single" w:color="auto" w:sz="4" w:space="0"/>
            </w:tcBorders>
            <w:vAlign w:val="center"/>
          </w:tcPr>
          <w:p w14:paraId="3294EDAF">
            <w:pPr>
              <w:widowControl/>
              <w:spacing w:line="240" w:lineRule="auto"/>
              <w:jc w:val="center"/>
              <w:rPr>
                <w:rFonts w:hint="eastAsia" w:ascii="宋体" w:hAnsi="宋体" w:eastAsia="宋体" w:cs="宋体"/>
                <w:color w:val="000000"/>
                <w:kern w:val="0"/>
                <w:sz w:val="18"/>
                <w:szCs w:val="18"/>
                <w:highlight w:val="none"/>
              </w:rPr>
            </w:pPr>
          </w:p>
        </w:tc>
        <w:tc>
          <w:tcPr>
            <w:tcW w:w="1472" w:type="dxa"/>
            <w:vMerge w:val="continue"/>
            <w:tcBorders>
              <w:top w:val="nil"/>
              <w:left w:val="single" w:color="auto" w:sz="4" w:space="0"/>
              <w:bottom w:val="single" w:color="auto" w:sz="4" w:space="0"/>
              <w:right w:val="single" w:color="auto" w:sz="4" w:space="0"/>
            </w:tcBorders>
            <w:vAlign w:val="center"/>
          </w:tcPr>
          <w:p w14:paraId="080C7FDE">
            <w:pPr>
              <w:widowControl/>
              <w:spacing w:line="240" w:lineRule="auto"/>
              <w:jc w:val="center"/>
              <w:rPr>
                <w:rFonts w:hint="eastAsia" w:ascii="宋体" w:hAnsi="宋体" w:eastAsia="宋体" w:cs="宋体"/>
                <w:color w:val="000000"/>
                <w:kern w:val="0"/>
                <w:sz w:val="18"/>
                <w:szCs w:val="18"/>
                <w:highlight w:val="none"/>
              </w:rPr>
            </w:pPr>
          </w:p>
        </w:tc>
        <w:tc>
          <w:tcPr>
            <w:tcW w:w="1610" w:type="dxa"/>
            <w:tcBorders>
              <w:top w:val="single" w:color="auto" w:sz="4" w:space="0"/>
              <w:left w:val="nil"/>
              <w:bottom w:val="single" w:color="auto" w:sz="4" w:space="0"/>
              <w:right w:val="single" w:color="auto" w:sz="4" w:space="0"/>
            </w:tcBorders>
            <w:shd w:val="clear" w:color="auto" w:fill="auto"/>
            <w:vAlign w:val="center"/>
          </w:tcPr>
          <w:p w14:paraId="6202226D">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时效指标</w:t>
            </w:r>
          </w:p>
        </w:tc>
        <w:tc>
          <w:tcPr>
            <w:tcW w:w="2129" w:type="dxa"/>
            <w:tcBorders>
              <w:top w:val="single" w:color="auto" w:sz="4" w:space="0"/>
              <w:left w:val="nil"/>
              <w:bottom w:val="single" w:color="auto" w:sz="4" w:space="0"/>
              <w:right w:val="nil"/>
            </w:tcBorders>
            <w:shd w:val="clear" w:color="auto" w:fill="auto"/>
            <w:vAlign w:val="center"/>
          </w:tcPr>
          <w:p w14:paraId="76BCEA24">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当年度任务完成率</w:t>
            </w:r>
          </w:p>
        </w:tc>
        <w:tc>
          <w:tcPr>
            <w:tcW w:w="1701" w:type="dxa"/>
            <w:tcBorders>
              <w:top w:val="nil"/>
              <w:left w:val="single" w:color="auto" w:sz="4" w:space="0"/>
              <w:bottom w:val="single" w:color="auto" w:sz="4" w:space="0"/>
              <w:right w:val="single" w:color="auto" w:sz="4" w:space="0"/>
            </w:tcBorders>
            <w:shd w:val="clear" w:color="auto" w:fill="auto"/>
            <w:vAlign w:val="center"/>
          </w:tcPr>
          <w:p w14:paraId="41F53461">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r>
              <w:rPr>
                <w:rFonts w:hint="eastAsia" w:ascii="宋体" w:hAnsi="宋体" w:eastAsia="宋体" w:cs="宋体"/>
                <w:color w:val="000000"/>
                <w:kern w:val="0"/>
                <w:sz w:val="18"/>
                <w:szCs w:val="18"/>
                <w:highlight w:val="none"/>
                <w:lang w:val="en-US" w:eastAsia="zh-CN"/>
              </w:rPr>
              <w:t>90</w:t>
            </w:r>
            <w:r>
              <w:rPr>
                <w:rFonts w:hint="eastAsia" w:ascii="宋体" w:hAnsi="宋体" w:eastAsia="宋体" w:cs="宋体"/>
                <w:color w:val="000000"/>
                <w:kern w:val="0"/>
                <w:sz w:val="18"/>
                <w:szCs w:val="18"/>
                <w:highlight w:val="none"/>
              </w:rPr>
              <w:t>%</w:t>
            </w:r>
          </w:p>
        </w:tc>
      </w:tr>
      <w:tr w14:paraId="10AD4E69">
        <w:tblPrEx>
          <w:tblCellMar>
            <w:top w:w="0" w:type="dxa"/>
            <w:left w:w="108" w:type="dxa"/>
            <w:bottom w:w="0" w:type="dxa"/>
            <w:right w:w="108" w:type="dxa"/>
          </w:tblCellMar>
        </w:tblPrEx>
        <w:trPr>
          <w:trHeight w:val="503" w:hRule="atLeast"/>
        </w:trPr>
        <w:tc>
          <w:tcPr>
            <w:tcW w:w="1325" w:type="dxa"/>
            <w:vMerge w:val="continue"/>
            <w:tcBorders>
              <w:top w:val="nil"/>
              <w:left w:val="single" w:color="auto" w:sz="4" w:space="0"/>
              <w:bottom w:val="single" w:color="auto" w:sz="4" w:space="0"/>
              <w:right w:val="single" w:color="auto" w:sz="4" w:space="0"/>
            </w:tcBorders>
            <w:vAlign w:val="center"/>
          </w:tcPr>
          <w:p w14:paraId="4F9A979F">
            <w:pPr>
              <w:widowControl/>
              <w:spacing w:line="240" w:lineRule="auto"/>
              <w:jc w:val="center"/>
              <w:rPr>
                <w:rFonts w:hint="eastAsia" w:ascii="宋体" w:hAnsi="宋体" w:eastAsia="宋体" w:cs="宋体"/>
                <w:color w:val="000000"/>
                <w:kern w:val="0"/>
                <w:sz w:val="18"/>
                <w:szCs w:val="18"/>
                <w:highlight w:val="none"/>
              </w:rPr>
            </w:pPr>
          </w:p>
        </w:tc>
        <w:tc>
          <w:tcPr>
            <w:tcW w:w="1472" w:type="dxa"/>
            <w:tcBorders>
              <w:top w:val="nil"/>
              <w:left w:val="single" w:color="auto" w:sz="4" w:space="0"/>
              <w:bottom w:val="single" w:color="auto" w:sz="4" w:space="0"/>
              <w:right w:val="single" w:color="auto" w:sz="4" w:space="0"/>
            </w:tcBorders>
            <w:vAlign w:val="center"/>
          </w:tcPr>
          <w:p w14:paraId="66805576">
            <w:pPr>
              <w:widowControl/>
              <w:spacing w:line="240" w:lineRule="auto"/>
              <w:jc w:val="center"/>
              <w:rPr>
                <w:rFonts w:hint="eastAsia" w:ascii="宋体" w:hAnsi="宋体" w:eastAsia="宋体" w:cs="宋体"/>
                <w:color w:val="000000"/>
                <w:kern w:val="0"/>
                <w:sz w:val="18"/>
                <w:szCs w:val="18"/>
                <w:highlight w:val="none"/>
                <w:lang w:eastAsia="zh-CN"/>
              </w:rPr>
            </w:pPr>
            <w:r>
              <w:rPr>
                <w:rFonts w:hint="eastAsia" w:ascii="宋体" w:hAnsi="宋体" w:eastAsia="宋体" w:cs="宋体"/>
                <w:color w:val="000000"/>
                <w:kern w:val="0"/>
                <w:sz w:val="18"/>
                <w:szCs w:val="18"/>
                <w:highlight w:val="none"/>
                <w:lang w:eastAsia="zh-CN"/>
              </w:rPr>
              <w:t>效益指标</w:t>
            </w:r>
          </w:p>
        </w:tc>
        <w:tc>
          <w:tcPr>
            <w:tcW w:w="1610" w:type="dxa"/>
            <w:tcBorders>
              <w:top w:val="nil"/>
              <w:left w:val="nil"/>
              <w:bottom w:val="single" w:color="auto" w:sz="4" w:space="0"/>
              <w:right w:val="single" w:color="auto" w:sz="4" w:space="0"/>
            </w:tcBorders>
            <w:shd w:val="clear" w:color="auto" w:fill="auto"/>
            <w:vAlign w:val="center"/>
          </w:tcPr>
          <w:p w14:paraId="412FA515">
            <w:pPr>
              <w:widowControl/>
              <w:spacing w:line="240" w:lineRule="auto"/>
              <w:jc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color w:val="000000"/>
                <w:kern w:val="0"/>
                <w:sz w:val="18"/>
                <w:szCs w:val="18"/>
                <w:highlight w:val="none"/>
              </w:rPr>
              <w:t>生态效益指标</w:t>
            </w:r>
          </w:p>
        </w:tc>
        <w:tc>
          <w:tcPr>
            <w:tcW w:w="2129" w:type="dxa"/>
            <w:tcBorders>
              <w:top w:val="nil"/>
              <w:left w:val="nil"/>
              <w:bottom w:val="single" w:color="auto" w:sz="4" w:space="0"/>
              <w:right w:val="nil"/>
            </w:tcBorders>
            <w:shd w:val="clear" w:color="auto" w:fill="auto"/>
            <w:vAlign w:val="center"/>
          </w:tcPr>
          <w:p w14:paraId="38D2DC4E">
            <w:pPr>
              <w:widowControl/>
              <w:spacing w:line="240" w:lineRule="auto"/>
              <w:jc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color w:val="000000"/>
                <w:kern w:val="0"/>
                <w:sz w:val="18"/>
                <w:szCs w:val="18"/>
                <w:highlight w:val="none"/>
              </w:rPr>
              <w:t>生态公益林保有量</w:t>
            </w:r>
          </w:p>
        </w:tc>
        <w:tc>
          <w:tcPr>
            <w:tcW w:w="1701" w:type="dxa"/>
            <w:tcBorders>
              <w:top w:val="nil"/>
              <w:left w:val="single" w:color="auto" w:sz="4" w:space="0"/>
              <w:bottom w:val="single" w:color="auto" w:sz="4" w:space="0"/>
              <w:right w:val="single" w:color="auto" w:sz="4" w:space="0"/>
            </w:tcBorders>
            <w:shd w:val="clear" w:color="auto" w:fill="auto"/>
            <w:vAlign w:val="center"/>
          </w:tcPr>
          <w:p w14:paraId="376CEE6D">
            <w:pPr>
              <w:widowControl/>
              <w:spacing w:line="240" w:lineRule="auto"/>
              <w:jc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color w:val="000000"/>
                <w:kern w:val="0"/>
                <w:sz w:val="18"/>
                <w:szCs w:val="18"/>
                <w:highlight w:val="none"/>
              </w:rPr>
              <w:t>　≥</w:t>
            </w:r>
            <w:r>
              <w:rPr>
                <w:rFonts w:hint="eastAsia" w:ascii="宋体" w:hAnsi="宋体" w:eastAsia="宋体" w:cs="宋体"/>
                <w:color w:val="000000"/>
                <w:kern w:val="0"/>
                <w:sz w:val="18"/>
                <w:szCs w:val="18"/>
                <w:highlight w:val="none"/>
                <w:lang w:val="en-US" w:eastAsia="zh-CN"/>
              </w:rPr>
              <w:t>100</w:t>
            </w:r>
            <w:r>
              <w:rPr>
                <w:rFonts w:hint="eastAsia" w:ascii="宋体" w:hAnsi="宋体" w:eastAsia="宋体" w:cs="宋体"/>
                <w:color w:val="000000"/>
                <w:kern w:val="0"/>
                <w:sz w:val="18"/>
                <w:szCs w:val="18"/>
                <w:highlight w:val="none"/>
              </w:rPr>
              <w:t>%</w:t>
            </w:r>
          </w:p>
        </w:tc>
      </w:tr>
      <w:tr w14:paraId="00C817CF">
        <w:tblPrEx>
          <w:tblCellMar>
            <w:top w:w="0" w:type="dxa"/>
            <w:left w:w="108" w:type="dxa"/>
            <w:bottom w:w="0" w:type="dxa"/>
            <w:right w:w="108" w:type="dxa"/>
          </w:tblCellMar>
        </w:tblPrEx>
        <w:trPr>
          <w:trHeight w:val="512" w:hRule="atLeast"/>
        </w:trPr>
        <w:tc>
          <w:tcPr>
            <w:tcW w:w="1325" w:type="dxa"/>
            <w:vMerge w:val="continue"/>
            <w:tcBorders>
              <w:top w:val="nil"/>
              <w:left w:val="single" w:color="auto" w:sz="4" w:space="0"/>
              <w:bottom w:val="nil"/>
              <w:right w:val="single" w:color="auto" w:sz="4" w:space="0"/>
            </w:tcBorders>
            <w:vAlign w:val="center"/>
          </w:tcPr>
          <w:p w14:paraId="3E01F1D1">
            <w:pPr>
              <w:widowControl/>
              <w:spacing w:line="240" w:lineRule="auto"/>
              <w:jc w:val="center"/>
              <w:rPr>
                <w:rFonts w:hint="eastAsia" w:ascii="宋体" w:hAnsi="宋体" w:eastAsia="宋体" w:cs="宋体"/>
                <w:color w:val="000000"/>
                <w:kern w:val="0"/>
                <w:sz w:val="18"/>
                <w:szCs w:val="18"/>
                <w:highlight w:val="none"/>
              </w:rPr>
            </w:pPr>
          </w:p>
        </w:tc>
        <w:tc>
          <w:tcPr>
            <w:tcW w:w="1472" w:type="dxa"/>
            <w:vMerge w:val="restart"/>
            <w:tcBorders>
              <w:top w:val="nil"/>
              <w:left w:val="nil"/>
              <w:right w:val="single" w:color="auto" w:sz="4" w:space="0"/>
            </w:tcBorders>
            <w:shd w:val="clear" w:color="auto" w:fill="auto"/>
            <w:vAlign w:val="center"/>
          </w:tcPr>
          <w:p w14:paraId="32995EEE">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满意度指标</w:t>
            </w:r>
          </w:p>
        </w:tc>
        <w:tc>
          <w:tcPr>
            <w:tcW w:w="16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90BD42">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服务对象满意度指标</w:t>
            </w: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14:paraId="2DE85FCD">
            <w:pPr>
              <w:widowControl/>
              <w:spacing w:line="240" w:lineRule="auto"/>
              <w:jc w:val="center"/>
              <w:rPr>
                <w:rFonts w:hint="eastAsia" w:ascii="宋体" w:hAnsi="宋体" w:eastAsia="宋体" w:cs="宋体"/>
                <w:color w:val="000000"/>
                <w:kern w:val="0"/>
                <w:sz w:val="18"/>
                <w:szCs w:val="18"/>
                <w:highlight w:val="none"/>
                <w:lang w:eastAsia="zh-CN"/>
              </w:rPr>
            </w:pPr>
            <w:r>
              <w:rPr>
                <w:rFonts w:hint="eastAsia" w:ascii="宋体" w:hAnsi="宋体" w:eastAsia="宋体" w:cs="宋体"/>
                <w:color w:val="000000"/>
                <w:kern w:val="0"/>
                <w:sz w:val="18"/>
                <w:szCs w:val="18"/>
                <w:highlight w:val="none"/>
                <w:lang w:eastAsia="zh-CN"/>
              </w:rPr>
              <w:t>公益林林权所有者满意度</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1BDC0969">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r>
              <w:rPr>
                <w:rFonts w:hint="eastAsia" w:ascii="宋体" w:hAnsi="宋体" w:eastAsia="宋体" w:cs="宋体"/>
                <w:color w:val="000000"/>
                <w:kern w:val="0"/>
                <w:sz w:val="18"/>
                <w:szCs w:val="18"/>
                <w:highlight w:val="none"/>
                <w:lang w:val="en-US" w:eastAsia="zh-CN"/>
              </w:rPr>
              <w:t>90</w:t>
            </w:r>
            <w:r>
              <w:rPr>
                <w:rFonts w:hint="eastAsia" w:ascii="宋体" w:hAnsi="宋体" w:eastAsia="宋体" w:cs="宋体"/>
                <w:color w:val="000000"/>
                <w:kern w:val="0"/>
                <w:sz w:val="18"/>
                <w:szCs w:val="18"/>
                <w:highlight w:val="none"/>
              </w:rPr>
              <w:t>%</w:t>
            </w:r>
          </w:p>
        </w:tc>
      </w:tr>
      <w:tr w14:paraId="5AFEC4A5">
        <w:tblPrEx>
          <w:tblCellMar>
            <w:top w:w="0" w:type="dxa"/>
            <w:left w:w="108" w:type="dxa"/>
            <w:bottom w:w="0" w:type="dxa"/>
            <w:right w:w="108" w:type="dxa"/>
          </w:tblCellMar>
        </w:tblPrEx>
        <w:trPr>
          <w:trHeight w:val="598" w:hRule="atLeast"/>
        </w:trPr>
        <w:tc>
          <w:tcPr>
            <w:tcW w:w="1325" w:type="dxa"/>
            <w:tcBorders>
              <w:top w:val="nil"/>
              <w:left w:val="single" w:color="auto" w:sz="4" w:space="0"/>
              <w:bottom w:val="single" w:color="auto" w:sz="4" w:space="0"/>
              <w:right w:val="single" w:color="auto" w:sz="4" w:space="0"/>
            </w:tcBorders>
            <w:vAlign w:val="center"/>
          </w:tcPr>
          <w:p w14:paraId="30A28496">
            <w:pPr>
              <w:widowControl/>
              <w:spacing w:line="240" w:lineRule="auto"/>
              <w:jc w:val="center"/>
              <w:rPr>
                <w:rFonts w:hint="eastAsia" w:ascii="宋体" w:hAnsi="宋体" w:eastAsia="宋体" w:cs="宋体"/>
                <w:color w:val="000000"/>
                <w:kern w:val="0"/>
                <w:sz w:val="18"/>
                <w:szCs w:val="18"/>
                <w:highlight w:val="none"/>
              </w:rPr>
            </w:pPr>
          </w:p>
        </w:tc>
        <w:tc>
          <w:tcPr>
            <w:tcW w:w="1472" w:type="dxa"/>
            <w:vMerge w:val="continue"/>
            <w:tcBorders>
              <w:left w:val="nil"/>
              <w:bottom w:val="single" w:color="auto" w:sz="4" w:space="0"/>
              <w:right w:val="single" w:color="auto" w:sz="4" w:space="0"/>
            </w:tcBorders>
            <w:shd w:val="clear" w:color="auto" w:fill="auto"/>
            <w:vAlign w:val="center"/>
          </w:tcPr>
          <w:p w14:paraId="55FDEC5F">
            <w:pPr>
              <w:widowControl/>
              <w:spacing w:line="240" w:lineRule="auto"/>
              <w:jc w:val="center"/>
              <w:rPr>
                <w:rFonts w:hint="eastAsia" w:ascii="宋体" w:hAnsi="宋体" w:eastAsia="宋体" w:cs="宋体"/>
                <w:color w:val="000000"/>
                <w:kern w:val="0"/>
                <w:sz w:val="18"/>
                <w:szCs w:val="18"/>
                <w:highlight w:val="none"/>
              </w:rPr>
            </w:pPr>
          </w:p>
        </w:tc>
        <w:tc>
          <w:tcPr>
            <w:tcW w:w="16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1E0E65">
            <w:pPr>
              <w:widowControl/>
              <w:spacing w:line="240" w:lineRule="auto"/>
              <w:jc w:val="center"/>
              <w:rPr>
                <w:rFonts w:hint="eastAsia" w:ascii="宋体" w:hAnsi="宋体" w:eastAsia="宋体" w:cs="宋体"/>
                <w:color w:val="000000"/>
                <w:kern w:val="0"/>
                <w:sz w:val="18"/>
                <w:szCs w:val="18"/>
                <w:highlight w:val="none"/>
              </w:rPr>
            </w:pPr>
          </w:p>
        </w:tc>
        <w:tc>
          <w:tcPr>
            <w:tcW w:w="2129" w:type="dxa"/>
            <w:tcBorders>
              <w:top w:val="single" w:color="auto" w:sz="4" w:space="0"/>
              <w:left w:val="single" w:color="auto" w:sz="4" w:space="0"/>
              <w:bottom w:val="single" w:color="auto" w:sz="4" w:space="0"/>
              <w:right w:val="single" w:color="auto" w:sz="4" w:space="0"/>
            </w:tcBorders>
            <w:shd w:val="clear" w:color="auto" w:fill="auto"/>
            <w:vAlign w:val="center"/>
          </w:tcPr>
          <w:p w14:paraId="17C4C325">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省级以上自然保护地林权所有者满意度</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40B360D7">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w:t>
            </w:r>
            <w:r>
              <w:rPr>
                <w:rFonts w:hint="eastAsia" w:ascii="宋体" w:hAnsi="宋体" w:eastAsia="宋体" w:cs="宋体"/>
                <w:color w:val="000000"/>
                <w:kern w:val="0"/>
                <w:sz w:val="18"/>
                <w:szCs w:val="18"/>
                <w:highlight w:val="none"/>
                <w:lang w:val="en-US" w:eastAsia="zh-CN"/>
              </w:rPr>
              <w:t>90</w:t>
            </w:r>
            <w:r>
              <w:rPr>
                <w:rFonts w:hint="eastAsia" w:ascii="宋体" w:hAnsi="宋体" w:eastAsia="宋体" w:cs="宋体"/>
                <w:color w:val="000000"/>
                <w:kern w:val="0"/>
                <w:sz w:val="18"/>
                <w:szCs w:val="18"/>
                <w:highlight w:val="none"/>
              </w:rPr>
              <w:t>%</w:t>
            </w:r>
          </w:p>
        </w:tc>
      </w:tr>
    </w:tbl>
    <w:p w14:paraId="2184F85D">
      <w:pPr>
        <w:spacing w:line="590" w:lineRule="exact"/>
        <w:ind w:firstLine="562" w:firstLineChars="200"/>
        <w:rPr>
          <w:rFonts w:hint="eastAsia" w:ascii="仿宋" w:hAnsi="仿宋" w:eastAsia="仿宋"/>
          <w:b/>
          <w:sz w:val="28"/>
          <w:szCs w:val="28"/>
          <w:highlight w:val="none"/>
        </w:rPr>
      </w:pPr>
    </w:p>
    <w:p w14:paraId="76FC072B">
      <w:pPr>
        <w:spacing w:line="590" w:lineRule="exact"/>
        <w:ind w:firstLine="643" w:firstLineChars="200"/>
        <w:jc w:val="center"/>
        <w:rPr>
          <w:rFonts w:hint="eastAsia" w:ascii="仿宋" w:hAnsi="仿宋" w:eastAsia="仿宋"/>
          <w:b/>
          <w:sz w:val="32"/>
          <w:szCs w:val="32"/>
          <w:highlight w:val="none"/>
        </w:rPr>
      </w:pPr>
    </w:p>
    <w:p w14:paraId="11315890">
      <w:pPr>
        <w:spacing w:line="590" w:lineRule="exact"/>
        <w:ind w:firstLine="643" w:firstLineChars="200"/>
        <w:jc w:val="center"/>
        <w:rPr>
          <w:rFonts w:hint="eastAsia" w:ascii="仿宋" w:hAnsi="仿宋" w:eastAsia="仿宋"/>
          <w:b/>
          <w:sz w:val="32"/>
          <w:szCs w:val="32"/>
          <w:highlight w:val="none"/>
        </w:rPr>
      </w:pPr>
    </w:p>
    <w:p w14:paraId="5FB54B1C">
      <w:pPr>
        <w:spacing w:line="590" w:lineRule="exact"/>
        <w:ind w:firstLine="643" w:firstLineChars="200"/>
        <w:jc w:val="center"/>
        <w:rPr>
          <w:rFonts w:hint="eastAsia" w:ascii="仿宋" w:hAnsi="仿宋" w:eastAsia="仿宋"/>
          <w:b/>
          <w:sz w:val="32"/>
          <w:szCs w:val="32"/>
          <w:highlight w:val="none"/>
        </w:rPr>
      </w:pPr>
    </w:p>
    <w:p w14:paraId="50F848AD">
      <w:pPr>
        <w:spacing w:line="590" w:lineRule="exact"/>
        <w:ind w:firstLine="643" w:firstLineChars="200"/>
        <w:jc w:val="center"/>
        <w:rPr>
          <w:rFonts w:hint="eastAsia" w:ascii="仿宋" w:hAnsi="仿宋" w:eastAsia="仿宋"/>
          <w:b/>
          <w:sz w:val="32"/>
          <w:szCs w:val="32"/>
          <w:highlight w:val="none"/>
        </w:rPr>
      </w:pPr>
    </w:p>
    <w:p w14:paraId="794C4FC9">
      <w:pPr>
        <w:spacing w:line="590" w:lineRule="exact"/>
        <w:ind w:firstLine="643" w:firstLineChars="200"/>
        <w:jc w:val="center"/>
        <w:rPr>
          <w:rFonts w:hint="eastAsia" w:ascii="仿宋" w:hAnsi="仿宋" w:eastAsia="仿宋"/>
          <w:b/>
          <w:sz w:val="32"/>
          <w:szCs w:val="32"/>
          <w:highlight w:val="none"/>
        </w:rPr>
      </w:pPr>
    </w:p>
    <w:p w14:paraId="20B68F9C">
      <w:pPr>
        <w:spacing w:line="590" w:lineRule="exact"/>
        <w:ind w:firstLine="643" w:firstLineChars="200"/>
        <w:jc w:val="center"/>
        <w:rPr>
          <w:rFonts w:hint="eastAsia" w:ascii="仿宋" w:hAnsi="仿宋" w:eastAsia="仿宋"/>
          <w:b/>
          <w:sz w:val="32"/>
          <w:szCs w:val="32"/>
          <w:highlight w:val="none"/>
        </w:rPr>
      </w:pPr>
    </w:p>
    <w:p w14:paraId="4AF9E0A6">
      <w:pPr>
        <w:widowControl/>
        <w:spacing w:line="240" w:lineRule="auto"/>
        <w:jc w:val="both"/>
        <w:rPr>
          <w:rFonts w:hint="eastAsia" w:ascii="方正小标宋简体" w:hAnsi="宋体" w:eastAsia="方正小标宋简体" w:cs="宋体"/>
          <w:color w:val="000000"/>
          <w:kern w:val="0"/>
          <w:sz w:val="40"/>
          <w:szCs w:val="40"/>
          <w:highlight w:val="none"/>
          <w:lang w:eastAsia="zh-CN"/>
        </w:rPr>
      </w:pPr>
    </w:p>
    <w:p w14:paraId="44803719">
      <w:pPr>
        <w:widowControl/>
        <w:spacing w:line="240" w:lineRule="auto"/>
        <w:jc w:val="center"/>
        <w:rPr>
          <w:rFonts w:hint="eastAsia" w:ascii="方正小标宋简体" w:hAnsi="宋体" w:eastAsia="方正小标宋简体" w:cs="宋体"/>
          <w:color w:val="000000"/>
          <w:kern w:val="0"/>
          <w:sz w:val="40"/>
          <w:szCs w:val="40"/>
          <w:highlight w:val="none"/>
          <w:lang w:eastAsia="zh-CN"/>
        </w:rPr>
      </w:pPr>
    </w:p>
    <w:tbl>
      <w:tblPr>
        <w:tblStyle w:val="7"/>
        <w:tblW w:w="8522" w:type="dxa"/>
        <w:tblInd w:w="93" w:type="dxa"/>
        <w:tblLayout w:type="autofit"/>
        <w:tblCellMar>
          <w:top w:w="0" w:type="dxa"/>
          <w:left w:w="108" w:type="dxa"/>
          <w:bottom w:w="0" w:type="dxa"/>
          <w:right w:w="108" w:type="dxa"/>
        </w:tblCellMar>
      </w:tblPr>
      <w:tblGrid>
        <w:gridCol w:w="1370"/>
        <w:gridCol w:w="1523"/>
        <w:gridCol w:w="1666"/>
        <w:gridCol w:w="2203"/>
        <w:gridCol w:w="1760"/>
      </w:tblGrid>
      <w:tr w14:paraId="53FD8CB6">
        <w:tblPrEx>
          <w:tblCellMar>
            <w:top w:w="0" w:type="dxa"/>
            <w:left w:w="108" w:type="dxa"/>
            <w:bottom w:w="0" w:type="dxa"/>
            <w:right w:w="108" w:type="dxa"/>
          </w:tblCellMar>
        </w:tblPrEx>
        <w:trPr>
          <w:trHeight w:val="1200" w:hRule="atLeast"/>
        </w:trPr>
        <w:tc>
          <w:tcPr>
            <w:tcW w:w="8522" w:type="dxa"/>
            <w:gridSpan w:val="5"/>
            <w:tcBorders>
              <w:top w:val="nil"/>
              <w:left w:val="nil"/>
              <w:bottom w:val="single" w:color="auto" w:sz="4" w:space="0"/>
              <w:right w:val="nil"/>
            </w:tcBorders>
            <w:shd w:val="clear" w:color="auto" w:fill="auto"/>
          </w:tcPr>
          <w:p w14:paraId="6A5E1CD9">
            <w:pPr>
              <w:widowControl/>
              <w:spacing w:line="240" w:lineRule="auto"/>
              <w:jc w:val="center"/>
              <w:rPr>
                <w:rFonts w:ascii="方正小标宋简体" w:hAnsi="宋体" w:eastAsia="方正小标宋简体" w:cs="宋体"/>
                <w:color w:val="000000"/>
                <w:kern w:val="0"/>
                <w:sz w:val="40"/>
                <w:szCs w:val="40"/>
                <w:highlight w:val="none"/>
              </w:rPr>
            </w:pPr>
            <w:r>
              <w:rPr>
                <w:rFonts w:hint="eastAsia" w:ascii="方正小标宋简体" w:hAnsi="宋体" w:eastAsia="方正小标宋简体" w:cs="宋体"/>
                <w:color w:val="000000"/>
                <w:kern w:val="0"/>
                <w:sz w:val="40"/>
                <w:szCs w:val="40"/>
                <w:highlight w:val="none"/>
                <w:lang w:eastAsia="zh-CN"/>
              </w:rPr>
              <w:t>林业经济发展专项资金项目</w:t>
            </w:r>
            <w:r>
              <w:rPr>
                <w:rFonts w:hint="eastAsia" w:ascii="方正小标宋简体" w:hAnsi="宋体" w:eastAsia="方正小标宋简体" w:cs="宋体"/>
                <w:color w:val="000000"/>
                <w:kern w:val="0"/>
                <w:sz w:val="40"/>
                <w:szCs w:val="40"/>
                <w:highlight w:val="none"/>
              </w:rPr>
              <w:t>绩效目标表</w:t>
            </w:r>
          </w:p>
        </w:tc>
      </w:tr>
      <w:tr w14:paraId="0B28481E">
        <w:tblPrEx>
          <w:tblCellMar>
            <w:top w:w="0" w:type="dxa"/>
            <w:left w:w="108" w:type="dxa"/>
            <w:bottom w:w="0" w:type="dxa"/>
            <w:right w:w="108" w:type="dxa"/>
          </w:tblCellMar>
        </w:tblPrEx>
        <w:trPr>
          <w:trHeight w:val="540" w:hRule="atLeast"/>
        </w:trPr>
        <w:tc>
          <w:tcPr>
            <w:tcW w:w="1370" w:type="dxa"/>
            <w:vMerge w:val="restart"/>
            <w:tcBorders>
              <w:top w:val="nil"/>
              <w:left w:val="single" w:color="auto" w:sz="4" w:space="0"/>
              <w:bottom w:val="nil"/>
              <w:right w:val="single" w:color="auto" w:sz="4" w:space="0"/>
            </w:tcBorders>
            <w:shd w:val="clear" w:color="auto" w:fill="auto"/>
            <w:vAlign w:val="center"/>
          </w:tcPr>
          <w:p w14:paraId="5C69F76F">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项目资金（万元）</w:t>
            </w:r>
          </w:p>
        </w:tc>
        <w:tc>
          <w:tcPr>
            <w:tcW w:w="3189" w:type="dxa"/>
            <w:gridSpan w:val="2"/>
            <w:tcBorders>
              <w:top w:val="single" w:color="auto" w:sz="4" w:space="0"/>
              <w:left w:val="nil"/>
              <w:bottom w:val="single" w:color="auto" w:sz="4" w:space="0"/>
              <w:right w:val="single" w:color="000000" w:sz="4" w:space="0"/>
            </w:tcBorders>
            <w:shd w:val="clear" w:color="auto" w:fill="auto"/>
            <w:vAlign w:val="center"/>
          </w:tcPr>
          <w:p w14:paraId="325B5F29">
            <w:pPr>
              <w:widowControl/>
              <w:spacing w:line="240" w:lineRule="auto"/>
              <w:jc w:val="both"/>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资金总额： </w:t>
            </w:r>
          </w:p>
        </w:tc>
        <w:tc>
          <w:tcPr>
            <w:tcW w:w="3963" w:type="dxa"/>
            <w:gridSpan w:val="2"/>
            <w:tcBorders>
              <w:top w:val="single" w:color="auto" w:sz="4" w:space="0"/>
              <w:left w:val="nil"/>
              <w:bottom w:val="single" w:color="auto" w:sz="4" w:space="0"/>
              <w:right w:val="single" w:color="000000" w:sz="4" w:space="0"/>
            </w:tcBorders>
            <w:shd w:val="clear" w:color="auto" w:fill="auto"/>
            <w:vAlign w:val="center"/>
          </w:tcPr>
          <w:p w14:paraId="227B2088">
            <w:pPr>
              <w:widowControl/>
              <w:spacing w:line="240" w:lineRule="auto"/>
              <w:jc w:val="center"/>
              <w:rPr>
                <w:rFonts w:hint="default"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rPr>
              <w:t>70</w:t>
            </w:r>
          </w:p>
        </w:tc>
      </w:tr>
      <w:tr w14:paraId="5F0276B9">
        <w:tblPrEx>
          <w:tblCellMar>
            <w:top w:w="0" w:type="dxa"/>
            <w:left w:w="108" w:type="dxa"/>
            <w:bottom w:w="0" w:type="dxa"/>
            <w:right w:w="108" w:type="dxa"/>
          </w:tblCellMar>
        </w:tblPrEx>
        <w:trPr>
          <w:trHeight w:val="540" w:hRule="atLeast"/>
        </w:trPr>
        <w:tc>
          <w:tcPr>
            <w:tcW w:w="1370" w:type="dxa"/>
            <w:vMerge w:val="continue"/>
            <w:tcBorders>
              <w:top w:val="nil"/>
              <w:left w:val="single" w:color="auto" w:sz="4" w:space="0"/>
              <w:bottom w:val="nil"/>
              <w:right w:val="single" w:color="auto" w:sz="4" w:space="0"/>
            </w:tcBorders>
            <w:vAlign w:val="center"/>
          </w:tcPr>
          <w:p w14:paraId="290F148F">
            <w:pPr>
              <w:widowControl/>
              <w:spacing w:line="240" w:lineRule="auto"/>
              <w:jc w:val="center"/>
              <w:rPr>
                <w:rFonts w:hint="eastAsia" w:ascii="宋体" w:hAnsi="宋体" w:eastAsia="宋体" w:cs="宋体"/>
                <w:color w:val="000000"/>
                <w:kern w:val="0"/>
                <w:sz w:val="18"/>
                <w:szCs w:val="18"/>
                <w:highlight w:val="none"/>
              </w:rPr>
            </w:pPr>
          </w:p>
        </w:tc>
        <w:tc>
          <w:tcPr>
            <w:tcW w:w="3189" w:type="dxa"/>
            <w:gridSpan w:val="2"/>
            <w:tcBorders>
              <w:top w:val="single" w:color="auto" w:sz="4" w:space="0"/>
              <w:left w:val="nil"/>
              <w:bottom w:val="single" w:color="auto" w:sz="4" w:space="0"/>
              <w:right w:val="single" w:color="000000" w:sz="4" w:space="0"/>
            </w:tcBorders>
            <w:shd w:val="clear" w:color="auto" w:fill="auto"/>
            <w:vAlign w:val="center"/>
          </w:tcPr>
          <w:p w14:paraId="1F0887AA">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财政拨款：</w:t>
            </w:r>
          </w:p>
        </w:tc>
        <w:tc>
          <w:tcPr>
            <w:tcW w:w="3963" w:type="dxa"/>
            <w:gridSpan w:val="2"/>
            <w:tcBorders>
              <w:top w:val="single" w:color="auto" w:sz="4" w:space="0"/>
              <w:left w:val="nil"/>
              <w:bottom w:val="single" w:color="auto" w:sz="4" w:space="0"/>
              <w:right w:val="single" w:color="000000" w:sz="4" w:space="0"/>
            </w:tcBorders>
            <w:shd w:val="clear" w:color="auto" w:fill="auto"/>
            <w:vAlign w:val="center"/>
          </w:tcPr>
          <w:p w14:paraId="365A150B">
            <w:pPr>
              <w:widowControl/>
              <w:spacing w:line="240" w:lineRule="auto"/>
              <w:jc w:val="center"/>
              <w:rPr>
                <w:rFonts w:hint="default"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lang w:val="en-US" w:eastAsia="zh-CN"/>
              </w:rPr>
              <w:t>70</w:t>
            </w:r>
          </w:p>
        </w:tc>
      </w:tr>
      <w:tr w14:paraId="706C5FD0">
        <w:tblPrEx>
          <w:tblCellMar>
            <w:top w:w="0" w:type="dxa"/>
            <w:left w:w="108" w:type="dxa"/>
            <w:bottom w:w="0" w:type="dxa"/>
            <w:right w:w="108" w:type="dxa"/>
          </w:tblCellMar>
        </w:tblPrEx>
        <w:trPr>
          <w:trHeight w:val="540" w:hRule="atLeast"/>
        </w:trPr>
        <w:tc>
          <w:tcPr>
            <w:tcW w:w="1370" w:type="dxa"/>
            <w:vMerge w:val="continue"/>
            <w:tcBorders>
              <w:top w:val="nil"/>
              <w:left w:val="single" w:color="auto" w:sz="4" w:space="0"/>
              <w:bottom w:val="nil"/>
              <w:right w:val="single" w:color="auto" w:sz="4" w:space="0"/>
            </w:tcBorders>
            <w:vAlign w:val="center"/>
          </w:tcPr>
          <w:p w14:paraId="3FA3AE72">
            <w:pPr>
              <w:widowControl/>
              <w:spacing w:line="240" w:lineRule="auto"/>
              <w:jc w:val="center"/>
              <w:rPr>
                <w:rFonts w:hint="eastAsia" w:ascii="宋体" w:hAnsi="宋体" w:eastAsia="宋体" w:cs="宋体"/>
                <w:color w:val="000000"/>
                <w:kern w:val="0"/>
                <w:sz w:val="18"/>
                <w:szCs w:val="18"/>
                <w:highlight w:val="none"/>
              </w:rPr>
            </w:pPr>
          </w:p>
        </w:tc>
        <w:tc>
          <w:tcPr>
            <w:tcW w:w="3189" w:type="dxa"/>
            <w:gridSpan w:val="2"/>
            <w:tcBorders>
              <w:top w:val="single" w:color="auto" w:sz="4" w:space="0"/>
              <w:left w:val="nil"/>
              <w:bottom w:val="single" w:color="auto" w:sz="4" w:space="0"/>
              <w:right w:val="single" w:color="000000" w:sz="4" w:space="0"/>
            </w:tcBorders>
            <w:shd w:val="clear" w:color="auto" w:fill="auto"/>
            <w:vAlign w:val="center"/>
          </w:tcPr>
          <w:p w14:paraId="09A94990">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xml:space="preserve">     其他资金：</w:t>
            </w:r>
          </w:p>
        </w:tc>
        <w:tc>
          <w:tcPr>
            <w:tcW w:w="3963" w:type="dxa"/>
            <w:gridSpan w:val="2"/>
            <w:tcBorders>
              <w:top w:val="single" w:color="auto" w:sz="4" w:space="0"/>
              <w:left w:val="nil"/>
              <w:bottom w:val="single" w:color="auto" w:sz="4" w:space="0"/>
              <w:right w:val="single" w:color="000000" w:sz="4" w:space="0"/>
            </w:tcBorders>
            <w:shd w:val="clear" w:color="auto" w:fill="auto"/>
            <w:vAlign w:val="center"/>
          </w:tcPr>
          <w:p w14:paraId="5682D886">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p>
        </w:tc>
      </w:tr>
      <w:tr w14:paraId="1D1674CA">
        <w:tblPrEx>
          <w:tblCellMar>
            <w:top w:w="0" w:type="dxa"/>
            <w:left w:w="108" w:type="dxa"/>
            <w:bottom w:w="0" w:type="dxa"/>
            <w:right w:w="108" w:type="dxa"/>
          </w:tblCellMar>
        </w:tblPrEx>
        <w:trPr>
          <w:trHeight w:val="718" w:hRule="atLeast"/>
        </w:trPr>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14:paraId="5EB1DB24">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总体目标</w:t>
            </w:r>
          </w:p>
        </w:tc>
        <w:tc>
          <w:tcPr>
            <w:tcW w:w="7152" w:type="dxa"/>
            <w:gridSpan w:val="4"/>
            <w:tcBorders>
              <w:top w:val="single" w:color="auto" w:sz="4" w:space="0"/>
              <w:left w:val="nil"/>
              <w:bottom w:val="single" w:color="auto" w:sz="4" w:space="0"/>
              <w:right w:val="single" w:color="000000" w:sz="4" w:space="0"/>
            </w:tcBorders>
            <w:shd w:val="clear" w:color="auto" w:fill="auto"/>
            <w:vAlign w:val="center"/>
          </w:tcPr>
          <w:p w14:paraId="20D708CA">
            <w:pPr>
              <w:widowControl/>
              <w:spacing w:line="240" w:lineRule="auto"/>
              <w:jc w:val="center"/>
              <w:rPr>
                <w:rFonts w:hint="default"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实施福建柏良种示范推广</w:t>
            </w:r>
          </w:p>
        </w:tc>
      </w:tr>
      <w:tr w14:paraId="31DCCC9E">
        <w:tblPrEx>
          <w:tblCellMar>
            <w:top w:w="0" w:type="dxa"/>
            <w:left w:w="108" w:type="dxa"/>
            <w:bottom w:w="0" w:type="dxa"/>
            <w:right w:w="108" w:type="dxa"/>
          </w:tblCellMar>
        </w:tblPrEx>
        <w:trPr>
          <w:trHeight w:val="503" w:hRule="atLeast"/>
        </w:trPr>
        <w:tc>
          <w:tcPr>
            <w:tcW w:w="13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473819">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绩效目标指标</w:t>
            </w:r>
          </w:p>
        </w:tc>
        <w:tc>
          <w:tcPr>
            <w:tcW w:w="1523" w:type="dxa"/>
            <w:tcBorders>
              <w:top w:val="single" w:color="auto" w:sz="4" w:space="0"/>
              <w:left w:val="single" w:color="auto" w:sz="4" w:space="0"/>
              <w:bottom w:val="single" w:color="auto" w:sz="4" w:space="0"/>
              <w:right w:val="single" w:color="auto" w:sz="4" w:space="0"/>
            </w:tcBorders>
            <w:shd w:val="clear" w:color="auto" w:fill="auto"/>
            <w:vAlign w:val="center"/>
          </w:tcPr>
          <w:p w14:paraId="696104B9">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一级指标</w:t>
            </w:r>
          </w:p>
        </w:tc>
        <w:tc>
          <w:tcPr>
            <w:tcW w:w="1666" w:type="dxa"/>
            <w:tcBorders>
              <w:top w:val="nil"/>
              <w:left w:val="nil"/>
              <w:bottom w:val="single" w:color="auto" w:sz="4" w:space="0"/>
              <w:right w:val="single" w:color="auto" w:sz="4" w:space="0"/>
            </w:tcBorders>
            <w:shd w:val="clear" w:color="auto" w:fill="auto"/>
            <w:vAlign w:val="center"/>
          </w:tcPr>
          <w:p w14:paraId="04E2B224">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二级指标</w:t>
            </w:r>
          </w:p>
        </w:tc>
        <w:tc>
          <w:tcPr>
            <w:tcW w:w="2203" w:type="dxa"/>
            <w:tcBorders>
              <w:top w:val="nil"/>
              <w:left w:val="nil"/>
              <w:bottom w:val="single" w:color="auto" w:sz="4" w:space="0"/>
              <w:right w:val="nil"/>
            </w:tcBorders>
            <w:shd w:val="clear" w:color="auto" w:fill="auto"/>
            <w:vAlign w:val="center"/>
          </w:tcPr>
          <w:p w14:paraId="31183978">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三级指标</w:t>
            </w:r>
          </w:p>
        </w:tc>
        <w:tc>
          <w:tcPr>
            <w:tcW w:w="1760" w:type="dxa"/>
            <w:tcBorders>
              <w:top w:val="nil"/>
              <w:left w:val="single" w:color="auto" w:sz="4" w:space="0"/>
              <w:bottom w:val="single" w:color="auto" w:sz="4" w:space="0"/>
              <w:right w:val="single" w:color="auto" w:sz="4" w:space="0"/>
            </w:tcBorders>
            <w:shd w:val="clear" w:color="auto" w:fill="auto"/>
            <w:vAlign w:val="center"/>
          </w:tcPr>
          <w:p w14:paraId="31DA0EC8">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目标值</w:t>
            </w:r>
          </w:p>
        </w:tc>
      </w:tr>
      <w:tr w14:paraId="599D5244">
        <w:tblPrEx>
          <w:tblCellMar>
            <w:top w:w="0" w:type="dxa"/>
            <w:left w:w="108" w:type="dxa"/>
            <w:bottom w:w="0" w:type="dxa"/>
            <w:right w:w="108" w:type="dxa"/>
          </w:tblCellMar>
        </w:tblPrEx>
        <w:trPr>
          <w:trHeight w:val="355" w:hRule="atLeast"/>
        </w:trPr>
        <w:tc>
          <w:tcPr>
            <w:tcW w:w="1370" w:type="dxa"/>
            <w:vMerge w:val="continue"/>
            <w:tcBorders>
              <w:top w:val="single" w:color="auto" w:sz="4" w:space="0"/>
              <w:left w:val="single" w:color="auto" w:sz="4" w:space="0"/>
              <w:bottom w:val="single" w:color="auto" w:sz="4" w:space="0"/>
              <w:right w:val="single" w:color="auto" w:sz="4" w:space="0"/>
            </w:tcBorders>
            <w:vAlign w:val="center"/>
          </w:tcPr>
          <w:p w14:paraId="1DD81B21">
            <w:pPr>
              <w:widowControl/>
              <w:spacing w:line="240" w:lineRule="auto"/>
              <w:jc w:val="center"/>
              <w:rPr>
                <w:rFonts w:hint="eastAsia" w:ascii="宋体" w:hAnsi="宋体" w:eastAsia="宋体" w:cs="宋体"/>
                <w:color w:val="000000"/>
                <w:kern w:val="0"/>
                <w:sz w:val="18"/>
                <w:szCs w:val="18"/>
                <w:highlight w:val="none"/>
              </w:rPr>
            </w:pPr>
          </w:p>
        </w:tc>
        <w:tc>
          <w:tcPr>
            <w:tcW w:w="1523" w:type="dxa"/>
            <w:tcBorders>
              <w:top w:val="single" w:color="auto" w:sz="4" w:space="0"/>
              <w:left w:val="single" w:color="auto" w:sz="4" w:space="0"/>
              <w:bottom w:val="single" w:color="auto" w:sz="4" w:space="0"/>
              <w:right w:val="single" w:color="auto" w:sz="4" w:space="0"/>
            </w:tcBorders>
            <w:shd w:val="clear" w:color="auto" w:fill="auto"/>
            <w:vAlign w:val="center"/>
          </w:tcPr>
          <w:p w14:paraId="333BD1DD">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成本指标</w:t>
            </w:r>
          </w:p>
        </w:tc>
        <w:tc>
          <w:tcPr>
            <w:tcW w:w="1666" w:type="dxa"/>
            <w:tcBorders>
              <w:top w:val="single" w:color="auto" w:sz="4" w:space="0"/>
              <w:left w:val="single" w:color="auto" w:sz="4" w:space="0"/>
              <w:bottom w:val="single" w:color="auto" w:sz="4" w:space="0"/>
              <w:right w:val="single" w:color="auto" w:sz="4" w:space="0"/>
            </w:tcBorders>
            <w:shd w:val="clear" w:color="auto" w:fill="auto"/>
            <w:vAlign w:val="center"/>
          </w:tcPr>
          <w:p w14:paraId="010A6A4B">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经济成本指标</w:t>
            </w:r>
          </w:p>
        </w:tc>
        <w:tc>
          <w:tcPr>
            <w:tcW w:w="2203" w:type="dxa"/>
            <w:tcBorders>
              <w:top w:val="single" w:color="auto" w:sz="4" w:space="0"/>
              <w:left w:val="single" w:color="auto" w:sz="4" w:space="0"/>
              <w:bottom w:val="single" w:color="auto" w:sz="4" w:space="0"/>
              <w:right w:val="single" w:color="auto" w:sz="4" w:space="0"/>
            </w:tcBorders>
            <w:shd w:val="clear" w:color="auto" w:fill="auto"/>
            <w:vAlign w:val="center"/>
          </w:tcPr>
          <w:p w14:paraId="399DFA9E">
            <w:pPr>
              <w:widowControl/>
              <w:spacing w:line="240" w:lineRule="auto"/>
              <w:jc w:val="center"/>
              <w:rPr>
                <w:rFonts w:hint="eastAsia" w:ascii="宋体" w:hAnsi="宋体" w:eastAsia="宋体" w:cs="宋体"/>
                <w:color w:val="000000"/>
                <w:kern w:val="0"/>
                <w:sz w:val="18"/>
                <w:szCs w:val="18"/>
                <w:highlight w:val="none"/>
                <w:lang w:eastAsia="zh-CN"/>
              </w:rPr>
            </w:pPr>
            <w:r>
              <w:rPr>
                <w:rFonts w:hint="eastAsia" w:ascii="宋体" w:hAnsi="宋体" w:eastAsia="宋体" w:cs="宋体"/>
                <w:color w:val="000000"/>
                <w:kern w:val="0"/>
                <w:sz w:val="18"/>
                <w:szCs w:val="18"/>
                <w:highlight w:val="none"/>
                <w:lang w:eastAsia="zh-CN"/>
              </w:rPr>
              <w:t>资金投入控制率</w:t>
            </w:r>
          </w:p>
        </w:tc>
        <w:tc>
          <w:tcPr>
            <w:tcW w:w="1760" w:type="dxa"/>
            <w:tcBorders>
              <w:top w:val="nil"/>
              <w:left w:val="single" w:color="auto" w:sz="4" w:space="0"/>
              <w:bottom w:val="single" w:color="auto" w:sz="4" w:space="0"/>
              <w:right w:val="single" w:color="auto" w:sz="4" w:space="0"/>
            </w:tcBorders>
            <w:shd w:val="clear" w:color="auto" w:fill="auto"/>
            <w:vAlign w:val="center"/>
          </w:tcPr>
          <w:p w14:paraId="70DF9967">
            <w:pPr>
              <w:widowControl/>
              <w:spacing w:line="240" w:lineRule="auto"/>
              <w:jc w:val="center"/>
              <w:rPr>
                <w:rFonts w:hint="default"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rPr>
              <w:t>　≤</w:t>
            </w:r>
            <w:r>
              <w:rPr>
                <w:rFonts w:hint="eastAsia" w:ascii="宋体" w:hAnsi="宋体" w:eastAsia="宋体" w:cs="宋体"/>
                <w:color w:val="000000"/>
                <w:kern w:val="0"/>
                <w:sz w:val="18"/>
                <w:szCs w:val="18"/>
                <w:highlight w:val="none"/>
                <w:lang w:val="en-US" w:eastAsia="zh-CN"/>
              </w:rPr>
              <w:t>100%</w:t>
            </w:r>
          </w:p>
        </w:tc>
      </w:tr>
      <w:tr w14:paraId="4318C3D3">
        <w:tblPrEx>
          <w:tblCellMar>
            <w:top w:w="0" w:type="dxa"/>
            <w:left w:w="108" w:type="dxa"/>
            <w:bottom w:w="0" w:type="dxa"/>
            <w:right w:w="108" w:type="dxa"/>
          </w:tblCellMar>
        </w:tblPrEx>
        <w:trPr>
          <w:trHeight w:val="687" w:hRule="atLeast"/>
        </w:trPr>
        <w:tc>
          <w:tcPr>
            <w:tcW w:w="1370" w:type="dxa"/>
            <w:vMerge w:val="continue"/>
            <w:tcBorders>
              <w:top w:val="single" w:color="auto" w:sz="4" w:space="0"/>
              <w:left w:val="single" w:color="auto" w:sz="4" w:space="0"/>
              <w:bottom w:val="single" w:color="auto" w:sz="4" w:space="0"/>
              <w:right w:val="single" w:color="auto" w:sz="4" w:space="0"/>
            </w:tcBorders>
            <w:vAlign w:val="center"/>
          </w:tcPr>
          <w:p w14:paraId="78F79D7F">
            <w:pPr>
              <w:widowControl/>
              <w:spacing w:line="240" w:lineRule="auto"/>
              <w:jc w:val="center"/>
              <w:rPr>
                <w:rFonts w:hint="eastAsia" w:ascii="宋体" w:hAnsi="宋体" w:eastAsia="宋体" w:cs="宋体"/>
                <w:color w:val="000000"/>
                <w:kern w:val="0"/>
                <w:sz w:val="18"/>
                <w:szCs w:val="18"/>
                <w:highlight w:val="none"/>
              </w:rPr>
            </w:pPr>
          </w:p>
        </w:tc>
        <w:tc>
          <w:tcPr>
            <w:tcW w:w="15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9056DA">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产出指标</w:t>
            </w:r>
          </w:p>
        </w:tc>
        <w:tc>
          <w:tcPr>
            <w:tcW w:w="1666" w:type="dxa"/>
            <w:tcBorders>
              <w:top w:val="single" w:color="auto" w:sz="4" w:space="0"/>
              <w:left w:val="single" w:color="auto" w:sz="4" w:space="0"/>
              <w:bottom w:val="single" w:color="auto" w:sz="4" w:space="0"/>
              <w:right w:val="single" w:color="auto" w:sz="4" w:space="0"/>
            </w:tcBorders>
            <w:shd w:val="clear" w:color="auto" w:fill="auto"/>
            <w:vAlign w:val="center"/>
          </w:tcPr>
          <w:p w14:paraId="606D97B3">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数量指标</w:t>
            </w:r>
          </w:p>
        </w:tc>
        <w:tc>
          <w:tcPr>
            <w:tcW w:w="2203" w:type="dxa"/>
            <w:tcBorders>
              <w:top w:val="single" w:color="auto" w:sz="4" w:space="0"/>
              <w:left w:val="nil"/>
              <w:bottom w:val="single" w:color="auto" w:sz="4" w:space="0"/>
              <w:right w:val="nil"/>
            </w:tcBorders>
            <w:shd w:val="clear" w:color="auto" w:fill="auto"/>
            <w:vAlign w:val="center"/>
          </w:tcPr>
          <w:p w14:paraId="1AF837DC">
            <w:pPr>
              <w:widowControl/>
              <w:spacing w:line="240" w:lineRule="auto"/>
              <w:jc w:val="center"/>
              <w:rPr>
                <w:rFonts w:hint="eastAsia" w:ascii="宋体" w:hAnsi="宋体" w:eastAsia="宋体" w:cs="宋体"/>
                <w:color w:val="000000"/>
                <w:kern w:val="0"/>
                <w:sz w:val="18"/>
                <w:szCs w:val="18"/>
                <w:highlight w:val="none"/>
                <w:lang w:eastAsia="zh-CN"/>
              </w:rPr>
            </w:pPr>
            <w:r>
              <w:rPr>
                <w:rFonts w:hint="eastAsia" w:ascii="宋体" w:hAnsi="宋体" w:eastAsia="宋体" w:cs="宋体"/>
                <w:color w:val="000000"/>
                <w:kern w:val="0"/>
                <w:sz w:val="18"/>
                <w:szCs w:val="18"/>
                <w:highlight w:val="none"/>
                <w:lang w:eastAsia="zh-CN"/>
              </w:rPr>
              <w:t>林业科技推广项目数量</w:t>
            </w:r>
          </w:p>
        </w:tc>
        <w:tc>
          <w:tcPr>
            <w:tcW w:w="1760" w:type="dxa"/>
            <w:tcBorders>
              <w:top w:val="nil"/>
              <w:left w:val="single" w:color="auto" w:sz="4" w:space="0"/>
              <w:bottom w:val="single" w:color="auto" w:sz="4" w:space="0"/>
              <w:right w:val="single" w:color="auto" w:sz="4" w:space="0"/>
            </w:tcBorders>
            <w:shd w:val="clear" w:color="auto" w:fill="auto"/>
            <w:vAlign w:val="center"/>
          </w:tcPr>
          <w:p w14:paraId="63CAB75F">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r>
              <w:rPr>
                <w:rFonts w:hint="eastAsia" w:ascii="宋体" w:hAnsi="宋体" w:eastAsia="宋体" w:cs="宋体"/>
                <w:color w:val="000000"/>
                <w:kern w:val="0"/>
                <w:sz w:val="18"/>
                <w:szCs w:val="18"/>
                <w:highlight w:val="none"/>
                <w:lang w:val="en-US" w:eastAsia="zh-CN"/>
              </w:rPr>
              <w:t>1个</w:t>
            </w:r>
          </w:p>
        </w:tc>
      </w:tr>
      <w:tr w14:paraId="755CC8A0">
        <w:tblPrEx>
          <w:tblCellMar>
            <w:top w:w="0" w:type="dxa"/>
            <w:left w:w="108" w:type="dxa"/>
            <w:bottom w:w="0" w:type="dxa"/>
            <w:right w:w="108" w:type="dxa"/>
          </w:tblCellMar>
        </w:tblPrEx>
        <w:trPr>
          <w:trHeight w:val="465" w:hRule="atLeast"/>
        </w:trPr>
        <w:tc>
          <w:tcPr>
            <w:tcW w:w="1370" w:type="dxa"/>
            <w:vMerge w:val="continue"/>
            <w:tcBorders>
              <w:top w:val="single" w:color="auto" w:sz="4" w:space="0"/>
              <w:left w:val="single" w:color="auto" w:sz="4" w:space="0"/>
              <w:bottom w:val="single" w:color="auto" w:sz="4" w:space="0"/>
              <w:right w:val="single" w:color="auto" w:sz="4" w:space="0"/>
            </w:tcBorders>
            <w:vAlign w:val="center"/>
          </w:tcPr>
          <w:p w14:paraId="48ED050A">
            <w:pPr>
              <w:widowControl/>
              <w:spacing w:line="240" w:lineRule="auto"/>
              <w:jc w:val="center"/>
              <w:rPr>
                <w:rFonts w:hint="eastAsia" w:ascii="宋体" w:hAnsi="宋体" w:eastAsia="宋体" w:cs="宋体"/>
                <w:color w:val="000000"/>
                <w:kern w:val="0"/>
                <w:sz w:val="18"/>
                <w:szCs w:val="18"/>
                <w:highlight w:val="none"/>
              </w:rPr>
            </w:pPr>
          </w:p>
        </w:tc>
        <w:tc>
          <w:tcPr>
            <w:tcW w:w="1523" w:type="dxa"/>
            <w:vMerge w:val="continue"/>
            <w:tcBorders>
              <w:top w:val="single" w:color="auto" w:sz="4" w:space="0"/>
              <w:left w:val="single" w:color="auto" w:sz="4" w:space="0"/>
              <w:bottom w:val="single" w:color="auto" w:sz="4" w:space="0"/>
              <w:right w:val="single" w:color="auto" w:sz="4" w:space="0"/>
            </w:tcBorders>
            <w:vAlign w:val="center"/>
          </w:tcPr>
          <w:p w14:paraId="3AA8CDF4">
            <w:pPr>
              <w:widowControl/>
              <w:spacing w:line="240" w:lineRule="auto"/>
              <w:jc w:val="center"/>
              <w:rPr>
                <w:rFonts w:hint="eastAsia" w:ascii="宋体" w:hAnsi="宋体" w:eastAsia="宋体" w:cs="宋体"/>
                <w:color w:val="000000"/>
                <w:kern w:val="0"/>
                <w:sz w:val="18"/>
                <w:szCs w:val="18"/>
                <w:highlight w:val="none"/>
              </w:rPr>
            </w:pPr>
          </w:p>
        </w:tc>
        <w:tc>
          <w:tcPr>
            <w:tcW w:w="1666" w:type="dxa"/>
            <w:tcBorders>
              <w:top w:val="single" w:color="auto" w:sz="4" w:space="0"/>
              <w:left w:val="single" w:color="auto" w:sz="4" w:space="0"/>
              <w:bottom w:val="single" w:color="auto" w:sz="4" w:space="0"/>
              <w:right w:val="single" w:color="auto" w:sz="4" w:space="0"/>
            </w:tcBorders>
            <w:shd w:val="clear" w:color="auto" w:fill="auto"/>
            <w:vAlign w:val="center"/>
          </w:tcPr>
          <w:p w14:paraId="0568A7D1">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质量指标</w:t>
            </w:r>
          </w:p>
        </w:tc>
        <w:tc>
          <w:tcPr>
            <w:tcW w:w="2203" w:type="dxa"/>
            <w:tcBorders>
              <w:top w:val="nil"/>
              <w:left w:val="nil"/>
              <w:bottom w:val="single" w:color="auto" w:sz="4" w:space="0"/>
              <w:right w:val="nil"/>
            </w:tcBorders>
            <w:shd w:val="clear" w:color="auto" w:fill="auto"/>
            <w:vAlign w:val="center"/>
          </w:tcPr>
          <w:p w14:paraId="0849BCC5">
            <w:pPr>
              <w:widowControl/>
              <w:spacing w:line="240" w:lineRule="auto"/>
              <w:jc w:val="center"/>
              <w:rPr>
                <w:rFonts w:hint="eastAsia" w:ascii="宋体" w:hAnsi="宋体" w:eastAsia="宋体" w:cs="宋体"/>
                <w:color w:val="000000"/>
                <w:kern w:val="0"/>
                <w:sz w:val="18"/>
                <w:szCs w:val="18"/>
                <w:highlight w:val="none"/>
                <w:lang w:eastAsia="zh-CN"/>
              </w:rPr>
            </w:pPr>
            <w:r>
              <w:rPr>
                <w:rFonts w:hint="eastAsia" w:ascii="宋体" w:hAnsi="宋体" w:eastAsia="宋体" w:cs="宋体"/>
                <w:color w:val="000000"/>
                <w:kern w:val="0"/>
                <w:sz w:val="18"/>
                <w:szCs w:val="18"/>
                <w:highlight w:val="none"/>
                <w:lang w:eastAsia="zh-CN"/>
              </w:rPr>
              <w:t>项目阶段验收合格率</w:t>
            </w:r>
          </w:p>
        </w:tc>
        <w:tc>
          <w:tcPr>
            <w:tcW w:w="1760" w:type="dxa"/>
            <w:tcBorders>
              <w:top w:val="nil"/>
              <w:left w:val="single" w:color="auto" w:sz="4" w:space="0"/>
              <w:bottom w:val="single" w:color="auto" w:sz="4" w:space="0"/>
              <w:right w:val="single" w:color="auto" w:sz="4" w:space="0"/>
            </w:tcBorders>
            <w:shd w:val="clear" w:color="auto" w:fill="auto"/>
            <w:vAlign w:val="center"/>
          </w:tcPr>
          <w:p w14:paraId="3ABF4507">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r>
              <w:rPr>
                <w:rFonts w:hint="eastAsia" w:ascii="宋体" w:hAnsi="宋体" w:eastAsia="宋体" w:cs="宋体"/>
                <w:color w:val="000000"/>
                <w:kern w:val="0"/>
                <w:sz w:val="18"/>
                <w:szCs w:val="18"/>
                <w:highlight w:val="none"/>
                <w:lang w:val="en-US" w:eastAsia="zh-CN"/>
              </w:rPr>
              <w:t>85</w:t>
            </w:r>
            <w:r>
              <w:rPr>
                <w:rFonts w:hint="eastAsia" w:ascii="宋体" w:hAnsi="宋体" w:eastAsia="宋体" w:cs="宋体"/>
                <w:color w:val="000000"/>
                <w:kern w:val="0"/>
                <w:sz w:val="18"/>
                <w:szCs w:val="18"/>
                <w:highlight w:val="none"/>
              </w:rPr>
              <w:t>%</w:t>
            </w:r>
          </w:p>
        </w:tc>
      </w:tr>
      <w:tr w14:paraId="0F0D8896">
        <w:tblPrEx>
          <w:tblCellMar>
            <w:top w:w="0" w:type="dxa"/>
            <w:left w:w="108" w:type="dxa"/>
            <w:bottom w:w="0" w:type="dxa"/>
            <w:right w:w="108" w:type="dxa"/>
          </w:tblCellMar>
        </w:tblPrEx>
        <w:trPr>
          <w:trHeight w:val="394" w:hRule="atLeast"/>
        </w:trPr>
        <w:tc>
          <w:tcPr>
            <w:tcW w:w="1370" w:type="dxa"/>
            <w:vMerge w:val="continue"/>
            <w:tcBorders>
              <w:top w:val="single" w:color="auto" w:sz="4" w:space="0"/>
              <w:left w:val="single" w:color="auto" w:sz="4" w:space="0"/>
              <w:bottom w:val="single" w:color="auto" w:sz="4" w:space="0"/>
              <w:right w:val="single" w:color="auto" w:sz="4" w:space="0"/>
            </w:tcBorders>
            <w:vAlign w:val="center"/>
          </w:tcPr>
          <w:p w14:paraId="27EFF97C">
            <w:pPr>
              <w:widowControl/>
              <w:spacing w:line="240" w:lineRule="auto"/>
              <w:jc w:val="center"/>
              <w:rPr>
                <w:rFonts w:hint="eastAsia" w:ascii="宋体" w:hAnsi="宋体" w:eastAsia="宋体" w:cs="宋体"/>
                <w:color w:val="000000"/>
                <w:kern w:val="0"/>
                <w:sz w:val="18"/>
                <w:szCs w:val="18"/>
                <w:highlight w:val="none"/>
              </w:rPr>
            </w:pPr>
          </w:p>
        </w:tc>
        <w:tc>
          <w:tcPr>
            <w:tcW w:w="1523" w:type="dxa"/>
            <w:vMerge w:val="continue"/>
            <w:tcBorders>
              <w:top w:val="single" w:color="auto" w:sz="4" w:space="0"/>
              <w:left w:val="single" w:color="auto" w:sz="4" w:space="0"/>
              <w:bottom w:val="single" w:color="auto" w:sz="4" w:space="0"/>
              <w:right w:val="single" w:color="auto" w:sz="4" w:space="0"/>
            </w:tcBorders>
            <w:vAlign w:val="center"/>
          </w:tcPr>
          <w:p w14:paraId="7F7B5358">
            <w:pPr>
              <w:widowControl/>
              <w:spacing w:line="240" w:lineRule="auto"/>
              <w:jc w:val="center"/>
              <w:rPr>
                <w:rFonts w:hint="eastAsia" w:ascii="宋体" w:hAnsi="宋体" w:eastAsia="宋体" w:cs="宋体"/>
                <w:color w:val="000000"/>
                <w:kern w:val="0"/>
                <w:sz w:val="18"/>
                <w:szCs w:val="18"/>
                <w:highlight w:val="none"/>
              </w:rPr>
            </w:pPr>
          </w:p>
        </w:tc>
        <w:tc>
          <w:tcPr>
            <w:tcW w:w="1666" w:type="dxa"/>
            <w:tcBorders>
              <w:top w:val="single" w:color="auto" w:sz="4" w:space="0"/>
              <w:left w:val="nil"/>
              <w:bottom w:val="single" w:color="auto" w:sz="4" w:space="0"/>
              <w:right w:val="single" w:color="auto" w:sz="4" w:space="0"/>
            </w:tcBorders>
            <w:shd w:val="clear" w:color="auto" w:fill="auto"/>
            <w:vAlign w:val="center"/>
          </w:tcPr>
          <w:p w14:paraId="619538F8">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时效指标</w:t>
            </w:r>
          </w:p>
        </w:tc>
        <w:tc>
          <w:tcPr>
            <w:tcW w:w="2203" w:type="dxa"/>
            <w:tcBorders>
              <w:top w:val="single" w:color="auto" w:sz="4" w:space="0"/>
              <w:left w:val="nil"/>
              <w:bottom w:val="single" w:color="auto" w:sz="4" w:space="0"/>
              <w:right w:val="nil"/>
            </w:tcBorders>
            <w:shd w:val="clear" w:color="auto" w:fill="auto"/>
            <w:vAlign w:val="center"/>
          </w:tcPr>
          <w:p w14:paraId="5238CEE5">
            <w:pPr>
              <w:widowControl/>
              <w:spacing w:line="240" w:lineRule="auto"/>
              <w:jc w:val="center"/>
              <w:rPr>
                <w:rFonts w:hint="eastAsia" w:ascii="宋体" w:hAnsi="宋体" w:eastAsia="宋体" w:cs="宋体"/>
                <w:color w:val="000000"/>
                <w:kern w:val="0"/>
                <w:sz w:val="18"/>
                <w:szCs w:val="18"/>
                <w:highlight w:val="none"/>
                <w:lang w:eastAsia="zh-CN"/>
              </w:rPr>
            </w:pPr>
            <w:r>
              <w:rPr>
                <w:rFonts w:hint="eastAsia" w:ascii="宋体" w:hAnsi="宋体" w:eastAsia="宋体" w:cs="宋体"/>
                <w:color w:val="000000"/>
                <w:kern w:val="0"/>
                <w:sz w:val="18"/>
                <w:szCs w:val="18"/>
                <w:highlight w:val="none"/>
                <w:lang w:eastAsia="zh-CN"/>
              </w:rPr>
              <w:t>推广项目当年度项目开工率</w:t>
            </w:r>
          </w:p>
        </w:tc>
        <w:tc>
          <w:tcPr>
            <w:tcW w:w="1760" w:type="dxa"/>
            <w:tcBorders>
              <w:top w:val="nil"/>
              <w:left w:val="single" w:color="auto" w:sz="4" w:space="0"/>
              <w:bottom w:val="single" w:color="auto" w:sz="4" w:space="0"/>
              <w:right w:val="single" w:color="auto" w:sz="4" w:space="0"/>
            </w:tcBorders>
            <w:shd w:val="clear" w:color="auto" w:fill="auto"/>
            <w:vAlign w:val="center"/>
          </w:tcPr>
          <w:p w14:paraId="6EB6CC1C">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r>
              <w:rPr>
                <w:rFonts w:hint="eastAsia" w:ascii="宋体" w:hAnsi="宋体" w:eastAsia="宋体" w:cs="宋体"/>
                <w:color w:val="000000"/>
                <w:kern w:val="0"/>
                <w:sz w:val="18"/>
                <w:szCs w:val="18"/>
                <w:highlight w:val="none"/>
                <w:lang w:val="en-US" w:eastAsia="zh-CN"/>
              </w:rPr>
              <w:t>80</w:t>
            </w:r>
            <w:r>
              <w:rPr>
                <w:rFonts w:hint="eastAsia" w:ascii="宋体" w:hAnsi="宋体" w:eastAsia="宋体" w:cs="宋体"/>
                <w:color w:val="000000"/>
                <w:kern w:val="0"/>
                <w:sz w:val="18"/>
                <w:szCs w:val="18"/>
                <w:highlight w:val="none"/>
              </w:rPr>
              <w:t>%</w:t>
            </w:r>
          </w:p>
        </w:tc>
      </w:tr>
      <w:tr w14:paraId="321B72DF">
        <w:tblPrEx>
          <w:tblCellMar>
            <w:top w:w="0" w:type="dxa"/>
            <w:left w:w="108" w:type="dxa"/>
            <w:bottom w:w="0" w:type="dxa"/>
            <w:right w:w="108" w:type="dxa"/>
          </w:tblCellMar>
        </w:tblPrEx>
        <w:trPr>
          <w:trHeight w:val="512" w:hRule="atLeast"/>
        </w:trPr>
        <w:tc>
          <w:tcPr>
            <w:tcW w:w="1370" w:type="dxa"/>
            <w:vMerge w:val="continue"/>
            <w:tcBorders>
              <w:top w:val="single" w:color="auto" w:sz="4" w:space="0"/>
              <w:left w:val="single" w:color="auto" w:sz="4" w:space="0"/>
              <w:bottom w:val="single" w:color="auto" w:sz="4" w:space="0"/>
              <w:right w:val="single" w:color="auto" w:sz="4" w:space="0"/>
            </w:tcBorders>
            <w:vAlign w:val="center"/>
          </w:tcPr>
          <w:p w14:paraId="1AE8F901">
            <w:pPr>
              <w:widowControl/>
              <w:spacing w:line="240" w:lineRule="auto"/>
              <w:jc w:val="center"/>
              <w:rPr>
                <w:rFonts w:hint="eastAsia" w:ascii="宋体" w:hAnsi="宋体" w:eastAsia="宋体" w:cs="宋体"/>
                <w:color w:val="000000"/>
                <w:kern w:val="0"/>
                <w:sz w:val="18"/>
                <w:szCs w:val="18"/>
                <w:highlight w:val="none"/>
              </w:rPr>
            </w:pPr>
          </w:p>
        </w:tc>
        <w:tc>
          <w:tcPr>
            <w:tcW w:w="1523" w:type="dxa"/>
            <w:tcBorders>
              <w:top w:val="single" w:color="auto" w:sz="4" w:space="0"/>
              <w:left w:val="single" w:color="auto" w:sz="4" w:space="0"/>
              <w:bottom w:val="single" w:color="auto" w:sz="4" w:space="0"/>
              <w:right w:val="single" w:color="auto" w:sz="4" w:space="0"/>
            </w:tcBorders>
            <w:shd w:val="clear" w:color="auto" w:fill="auto"/>
            <w:vAlign w:val="center"/>
          </w:tcPr>
          <w:p w14:paraId="2002E8E7">
            <w:pPr>
              <w:widowControl/>
              <w:spacing w:line="240" w:lineRule="auto"/>
              <w:jc w:val="center"/>
              <w:rPr>
                <w:rFonts w:hint="eastAsia" w:ascii="宋体" w:hAnsi="宋体" w:eastAsia="宋体" w:cs="宋体"/>
                <w:color w:val="000000"/>
                <w:kern w:val="0"/>
                <w:sz w:val="18"/>
                <w:szCs w:val="18"/>
                <w:highlight w:val="none"/>
                <w:lang w:eastAsia="zh-CN"/>
              </w:rPr>
            </w:pPr>
            <w:r>
              <w:rPr>
                <w:rFonts w:hint="eastAsia" w:ascii="宋体" w:hAnsi="宋体" w:eastAsia="宋体" w:cs="宋体"/>
                <w:color w:val="000000"/>
                <w:kern w:val="0"/>
                <w:sz w:val="18"/>
                <w:szCs w:val="18"/>
                <w:highlight w:val="none"/>
                <w:lang w:eastAsia="zh-CN"/>
              </w:rPr>
              <w:t>效益指标</w:t>
            </w:r>
          </w:p>
        </w:tc>
        <w:tc>
          <w:tcPr>
            <w:tcW w:w="1666" w:type="dxa"/>
            <w:tcBorders>
              <w:top w:val="single" w:color="auto" w:sz="4" w:space="0"/>
              <w:left w:val="single" w:color="auto" w:sz="4" w:space="0"/>
              <w:bottom w:val="single" w:color="auto" w:sz="4" w:space="0"/>
              <w:right w:val="single" w:color="auto" w:sz="4" w:space="0"/>
            </w:tcBorders>
            <w:shd w:val="clear" w:color="auto" w:fill="auto"/>
            <w:vAlign w:val="center"/>
          </w:tcPr>
          <w:p w14:paraId="72672AD6">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lang w:eastAsia="zh-CN"/>
              </w:rPr>
              <w:t>社会</w:t>
            </w:r>
            <w:r>
              <w:rPr>
                <w:rFonts w:hint="eastAsia" w:ascii="宋体" w:hAnsi="宋体" w:eastAsia="宋体" w:cs="宋体"/>
                <w:color w:val="000000"/>
                <w:kern w:val="0"/>
                <w:sz w:val="18"/>
                <w:szCs w:val="18"/>
                <w:highlight w:val="none"/>
              </w:rPr>
              <w:t>效益指标</w:t>
            </w:r>
          </w:p>
        </w:tc>
        <w:tc>
          <w:tcPr>
            <w:tcW w:w="2203" w:type="dxa"/>
            <w:tcBorders>
              <w:top w:val="single" w:color="auto" w:sz="4" w:space="0"/>
              <w:left w:val="single" w:color="auto" w:sz="4" w:space="0"/>
              <w:bottom w:val="single" w:color="auto" w:sz="4" w:space="0"/>
              <w:right w:val="single" w:color="auto" w:sz="4" w:space="0"/>
            </w:tcBorders>
            <w:shd w:val="clear" w:color="auto" w:fill="auto"/>
            <w:vAlign w:val="center"/>
          </w:tcPr>
          <w:p w14:paraId="16DAFAF6">
            <w:pPr>
              <w:widowControl/>
              <w:spacing w:line="240" w:lineRule="auto"/>
              <w:jc w:val="center"/>
              <w:rPr>
                <w:rFonts w:hint="eastAsia" w:ascii="宋体" w:hAnsi="宋体" w:eastAsia="宋体" w:cs="宋体"/>
                <w:color w:val="000000"/>
                <w:kern w:val="0"/>
                <w:sz w:val="18"/>
                <w:szCs w:val="18"/>
                <w:highlight w:val="none"/>
                <w:lang w:eastAsia="zh-CN"/>
              </w:rPr>
            </w:pPr>
            <w:r>
              <w:rPr>
                <w:rFonts w:hint="eastAsia" w:ascii="宋体" w:hAnsi="宋体" w:eastAsia="宋体" w:cs="宋体"/>
                <w:color w:val="000000"/>
                <w:kern w:val="0"/>
                <w:sz w:val="18"/>
                <w:szCs w:val="18"/>
                <w:highlight w:val="none"/>
                <w:lang w:eastAsia="zh-CN"/>
              </w:rPr>
              <w:t>推广项目完成培训人数</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14:paraId="78D65539">
            <w:pPr>
              <w:widowControl/>
              <w:spacing w:line="240" w:lineRule="auto"/>
              <w:jc w:val="center"/>
              <w:rPr>
                <w:rFonts w:hint="default" w:ascii="宋体" w:hAnsi="宋体" w:eastAsia="宋体" w:cs="宋体"/>
                <w:color w:val="000000"/>
                <w:kern w:val="0"/>
                <w:sz w:val="18"/>
                <w:szCs w:val="18"/>
                <w:highlight w:val="none"/>
                <w:lang w:val="en-US"/>
              </w:rPr>
            </w:pPr>
            <w:r>
              <w:rPr>
                <w:rFonts w:hint="eastAsia" w:ascii="宋体" w:hAnsi="宋体" w:eastAsia="宋体" w:cs="宋体"/>
                <w:color w:val="000000"/>
                <w:kern w:val="0"/>
                <w:sz w:val="18"/>
                <w:szCs w:val="18"/>
                <w:highlight w:val="none"/>
              </w:rPr>
              <w:t>　≥</w:t>
            </w:r>
            <w:r>
              <w:rPr>
                <w:rFonts w:hint="eastAsia" w:ascii="宋体" w:hAnsi="宋体" w:eastAsia="宋体" w:cs="宋体"/>
                <w:color w:val="000000"/>
                <w:kern w:val="0"/>
                <w:sz w:val="18"/>
                <w:szCs w:val="18"/>
                <w:highlight w:val="none"/>
                <w:lang w:val="en-US" w:eastAsia="zh-CN"/>
              </w:rPr>
              <w:t>30人</w:t>
            </w:r>
          </w:p>
        </w:tc>
      </w:tr>
      <w:tr w14:paraId="2DA98F48">
        <w:tblPrEx>
          <w:tblCellMar>
            <w:top w:w="0" w:type="dxa"/>
            <w:left w:w="108" w:type="dxa"/>
            <w:bottom w:w="0" w:type="dxa"/>
            <w:right w:w="108" w:type="dxa"/>
          </w:tblCellMar>
        </w:tblPrEx>
        <w:trPr>
          <w:trHeight w:val="512" w:hRule="atLeast"/>
        </w:trPr>
        <w:tc>
          <w:tcPr>
            <w:tcW w:w="1370" w:type="dxa"/>
            <w:vMerge w:val="continue"/>
            <w:tcBorders>
              <w:top w:val="single" w:color="auto" w:sz="4" w:space="0"/>
              <w:left w:val="single" w:color="auto" w:sz="4" w:space="0"/>
              <w:bottom w:val="single" w:color="auto" w:sz="4" w:space="0"/>
              <w:right w:val="single" w:color="auto" w:sz="4" w:space="0"/>
            </w:tcBorders>
            <w:vAlign w:val="center"/>
          </w:tcPr>
          <w:p w14:paraId="3365F1B5">
            <w:pPr>
              <w:widowControl/>
              <w:spacing w:line="240" w:lineRule="auto"/>
              <w:jc w:val="center"/>
              <w:rPr>
                <w:rFonts w:hint="eastAsia" w:ascii="宋体" w:hAnsi="宋体" w:eastAsia="宋体" w:cs="宋体"/>
                <w:color w:val="000000"/>
                <w:kern w:val="0"/>
                <w:sz w:val="18"/>
                <w:szCs w:val="18"/>
                <w:highlight w:val="none"/>
              </w:rPr>
            </w:pPr>
          </w:p>
        </w:tc>
        <w:tc>
          <w:tcPr>
            <w:tcW w:w="1523" w:type="dxa"/>
            <w:tcBorders>
              <w:top w:val="single" w:color="auto" w:sz="4" w:space="0"/>
              <w:left w:val="single" w:color="auto" w:sz="4" w:space="0"/>
              <w:bottom w:val="single" w:color="auto" w:sz="4" w:space="0"/>
              <w:right w:val="single" w:color="auto" w:sz="4" w:space="0"/>
            </w:tcBorders>
            <w:shd w:val="clear" w:color="auto" w:fill="auto"/>
            <w:vAlign w:val="center"/>
          </w:tcPr>
          <w:p w14:paraId="44C93202">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满意度指标</w:t>
            </w:r>
          </w:p>
        </w:tc>
        <w:tc>
          <w:tcPr>
            <w:tcW w:w="1666" w:type="dxa"/>
            <w:tcBorders>
              <w:top w:val="single" w:color="auto" w:sz="4" w:space="0"/>
              <w:left w:val="single" w:color="auto" w:sz="4" w:space="0"/>
              <w:bottom w:val="single" w:color="auto" w:sz="4" w:space="0"/>
              <w:right w:val="single" w:color="auto" w:sz="4" w:space="0"/>
            </w:tcBorders>
            <w:shd w:val="clear" w:color="auto" w:fill="auto"/>
            <w:vAlign w:val="center"/>
          </w:tcPr>
          <w:p w14:paraId="6045F333">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服务对象满意度指标</w:t>
            </w:r>
          </w:p>
        </w:tc>
        <w:tc>
          <w:tcPr>
            <w:tcW w:w="2203" w:type="dxa"/>
            <w:tcBorders>
              <w:top w:val="single" w:color="auto" w:sz="4" w:space="0"/>
              <w:left w:val="single" w:color="auto" w:sz="4" w:space="0"/>
              <w:bottom w:val="single" w:color="auto" w:sz="4" w:space="0"/>
              <w:right w:val="single" w:color="auto" w:sz="4" w:space="0"/>
            </w:tcBorders>
            <w:shd w:val="clear" w:color="auto" w:fill="auto"/>
            <w:vAlign w:val="center"/>
          </w:tcPr>
          <w:p w14:paraId="1726FB2D">
            <w:pPr>
              <w:widowControl/>
              <w:spacing w:line="240" w:lineRule="auto"/>
              <w:jc w:val="center"/>
              <w:rPr>
                <w:rFonts w:hint="eastAsia" w:ascii="宋体" w:hAnsi="宋体" w:eastAsia="宋体" w:cs="宋体"/>
                <w:color w:val="000000"/>
                <w:kern w:val="0"/>
                <w:sz w:val="18"/>
                <w:szCs w:val="18"/>
                <w:highlight w:val="none"/>
                <w:lang w:eastAsia="zh-CN"/>
              </w:rPr>
            </w:pPr>
            <w:r>
              <w:rPr>
                <w:rFonts w:hint="eastAsia" w:ascii="宋体" w:hAnsi="宋体" w:eastAsia="宋体" w:cs="宋体"/>
                <w:color w:val="000000"/>
                <w:kern w:val="0"/>
                <w:sz w:val="18"/>
                <w:szCs w:val="18"/>
                <w:highlight w:val="none"/>
                <w:lang w:eastAsia="zh-CN"/>
              </w:rPr>
              <w:t>林业推广项目参与人员满意度</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14:paraId="2695AD31">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rPr>
              <w:t>　≥</w:t>
            </w:r>
            <w:r>
              <w:rPr>
                <w:rFonts w:hint="eastAsia" w:ascii="宋体" w:hAnsi="宋体" w:eastAsia="宋体" w:cs="宋体"/>
                <w:color w:val="000000"/>
                <w:kern w:val="0"/>
                <w:sz w:val="18"/>
                <w:szCs w:val="18"/>
                <w:highlight w:val="none"/>
                <w:lang w:val="en-US" w:eastAsia="zh-CN"/>
              </w:rPr>
              <w:t>90</w:t>
            </w:r>
            <w:r>
              <w:rPr>
                <w:rFonts w:hint="eastAsia" w:ascii="宋体" w:hAnsi="宋体" w:eastAsia="宋体" w:cs="宋体"/>
                <w:color w:val="000000"/>
                <w:kern w:val="0"/>
                <w:sz w:val="18"/>
                <w:szCs w:val="18"/>
                <w:highlight w:val="none"/>
              </w:rPr>
              <w:t>%</w:t>
            </w:r>
          </w:p>
        </w:tc>
      </w:tr>
    </w:tbl>
    <w:p w14:paraId="1D2D9776">
      <w:pPr>
        <w:spacing w:line="590" w:lineRule="exact"/>
        <w:rPr>
          <w:rFonts w:hint="eastAsia" w:ascii="仿宋" w:hAnsi="仿宋" w:eastAsia="仿宋"/>
          <w:b/>
          <w:sz w:val="32"/>
          <w:szCs w:val="32"/>
          <w:highlight w:val="none"/>
        </w:rPr>
      </w:pPr>
    </w:p>
    <w:p w14:paraId="6157D31D">
      <w:pPr>
        <w:pStyle w:val="2"/>
        <w:rPr>
          <w:rFonts w:hint="eastAsia" w:ascii="仿宋" w:hAnsi="仿宋" w:eastAsia="仿宋"/>
          <w:b/>
          <w:sz w:val="32"/>
          <w:szCs w:val="32"/>
          <w:highlight w:val="none"/>
        </w:rPr>
      </w:pPr>
    </w:p>
    <w:p w14:paraId="4AE893E0">
      <w:pPr>
        <w:pStyle w:val="2"/>
        <w:rPr>
          <w:rFonts w:hint="eastAsia" w:ascii="仿宋" w:hAnsi="仿宋" w:eastAsia="仿宋"/>
          <w:b/>
          <w:sz w:val="32"/>
          <w:szCs w:val="32"/>
          <w:highlight w:val="none"/>
        </w:rPr>
      </w:pPr>
    </w:p>
    <w:p w14:paraId="3013F92B">
      <w:pPr>
        <w:pStyle w:val="2"/>
        <w:rPr>
          <w:rFonts w:hint="eastAsia" w:ascii="仿宋" w:hAnsi="仿宋" w:eastAsia="仿宋"/>
          <w:b/>
          <w:sz w:val="32"/>
          <w:szCs w:val="32"/>
          <w:highlight w:val="none"/>
        </w:rPr>
      </w:pPr>
    </w:p>
    <w:p w14:paraId="35586D15">
      <w:pPr>
        <w:pStyle w:val="2"/>
        <w:rPr>
          <w:rFonts w:hint="eastAsia" w:ascii="仿宋" w:hAnsi="仿宋" w:eastAsia="仿宋"/>
          <w:b/>
          <w:sz w:val="32"/>
          <w:szCs w:val="32"/>
          <w:highlight w:val="none"/>
        </w:rPr>
      </w:pPr>
    </w:p>
    <w:p w14:paraId="72E1217A">
      <w:pPr>
        <w:pStyle w:val="2"/>
        <w:rPr>
          <w:rFonts w:hint="eastAsia" w:ascii="仿宋" w:hAnsi="仿宋" w:eastAsia="仿宋"/>
          <w:b/>
          <w:sz w:val="32"/>
          <w:szCs w:val="32"/>
          <w:highlight w:val="none"/>
        </w:rPr>
      </w:pPr>
    </w:p>
    <w:p w14:paraId="175B21E9">
      <w:pPr>
        <w:pStyle w:val="2"/>
        <w:rPr>
          <w:rFonts w:hint="eastAsia" w:ascii="仿宋" w:hAnsi="仿宋" w:eastAsia="仿宋"/>
          <w:b/>
          <w:sz w:val="32"/>
          <w:szCs w:val="32"/>
          <w:highlight w:val="none"/>
        </w:rPr>
      </w:pPr>
    </w:p>
    <w:p w14:paraId="21B30DD5">
      <w:pPr>
        <w:pStyle w:val="2"/>
        <w:rPr>
          <w:rFonts w:hint="eastAsia" w:ascii="仿宋" w:hAnsi="仿宋" w:eastAsia="仿宋"/>
          <w:b/>
          <w:sz w:val="32"/>
          <w:szCs w:val="32"/>
          <w:highlight w:val="none"/>
        </w:rPr>
      </w:pPr>
    </w:p>
    <w:p w14:paraId="6A137A01">
      <w:pPr>
        <w:pStyle w:val="2"/>
        <w:rPr>
          <w:rFonts w:hint="eastAsia" w:ascii="仿宋" w:hAnsi="仿宋" w:eastAsia="仿宋"/>
          <w:b/>
          <w:sz w:val="32"/>
          <w:szCs w:val="32"/>
          <w:highlight w:val="none"/>
        </w:rPr>
      </w:pPr>
    </w:p>
    <w:p w14:paraId="0CC0DBCE">
      <w:pPr>
        <w:pStyle w:val="2"/>
        <w:rPr>
          <w:rFonts w:hint="eastAsia" w:ascii="仿宋" w:hAnsi="仿宋" w:eastAsia="仿宋"/>
          <w:b/>
          <w:sz w:val="32"/>
          <w:szCs w:val="32"/>
          <w:highlight w:val="none"/>
        </w:rPr>
      </w:pPr>
    </w:p>
    <w:p w14:paraId="1D003473">
      <w:pPr>
        <w:spacing w:line="59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2.</w:t>
      </w:r>
      <w:r>
        <w:rPr>
          <w:rFonts w:hint="eastAsia" w:ascii="仿宋" w:hAnsi="仿宋" w:eastAsia="仿宋"/>
          <w:b/>
          <w:sz w:val="32"/>
          <w:szCs w:val="32"/>
          <w:highlight w:val="none"/>
          <w:lang w:eastAsia="zh-CN"/>
        </w:rPr>
        <w:t>单位</w:t>
      </w:r>
      <w:r>
        <w:rPr>
          <w:rFonts w:hint="eastAsia" w:ascii="仿宋" w:hAnsi="仿宋" w:eastAsia="仿宋"/>
          <w:b/>
          <w:sz w:val="32"/>
          <w:szCs w:val="32"/>
          <w:highlight w:val="none"/>
        </w:rPr>
        <w:t>整体支出绩效目标表</w:t>
      </w:r>
    </w:p>
    <w:tbl>
      <w:tblPr>
        <w:tblStyle w:val="7"/>
        <w:tblW w:w="5136" w:type="pct"/>
        <w:tblInd w:w="0" w:type="dxa"/>
        <w:tblLayout w:type="fixed"/>
        <w:tblCellMar>
          <w:top w:w="0" w:type="dxa"/>
          <w:left w:w="108" w:type="dxa"/>
          <w:bottom w:w="0" w:type="dxa"/>
          <w:right w:w="108" w:type="dxa"/>
        </w:tblCellMar>
      </w:tblPr>
      <w:tblGrid>
        <w:gridCol w:w="960"/>
        <w:gridCol w:w="1617"/>
        <w:gridCol w:w="1939"/>
        <w:gridCol w:w="3016"/>
        <w:gridCol w:w="1223"/>
      </w:tblGrid>
      <w:tr w14:paraId="69D40A43">
        <w:tblPrEx>
          <w:tblCellMar>
            <w:top w:w="0" w:type="dxa"/>
            <w:left w:w="108" w:type="dxa"/>
            <w:bottom w:w="0" w:type="dxa"/>
            <w:right w:w="108" w:type="dxa"/>
          </w:tblCellMar>
        </w:tblPrEx>
        <w:trPr>
          <w:trHeight w:val="570" w:hRule="atLeast"/>
        </w:trPr>
        <w:tc>
          <w:tcPr>
            <w:tcW w:w="5000" w:type="pct"/>
            <w:gridSpan w:val="5"/>
            <w:tcBorders>
              <w:top w:val="nil"/>
              <w:left w:val="nil"/>
              <w:bottom w:val="nil"/>
              <w:right w:val="nil"/>
            </w:tcBorders>
            <w:shd w:val="clear" w:color="auto" w:fill="auto"/>
            <w:noWrap/>
            <w:vAlign w:val="center"/>
          </w:tcPr>
          <w:p w14:paraId="42746EF8">
            <w:pPr>
              <w:widowControl/>
              <w:jc w:val="center"/>
              <w:textAlignment w:val="center"/>
              <w:rPr>
                <w:rFonts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kern w:val="0"/>
                <w:sz w:val="44"/>
                <w:szCs w:val="44"/>
                <w:highlight w:val="none"/>
                <w:lang w:eastAsia="zh-CN" w:bidi="ar"/>
              </w:rPr>
              <w:t>单位</w:t>
            </w:r>
            <w:r>
              <w:rPr>
                <w:rFonts w:hint="eastAsia" w:ascii="方正小标宋简体" w:hAnsi="方正小标宋简体" w:eastAsia="方正小标宋简体" w:cs="方正小标宋简体"/>
                <w:color w:val="000000"/>
                <w:kern w:val="0"/>
                <w:sz w:val="44"/>
                <w:szCs w:val="44"/>
                <w:highlight w:val="none"/>
                <w:lang w:bidi="ar"/>
              </w:rPr>
              <w:t>整体绩效目标表</w:t>
            </w:r>
          </w:p>
        </w:tc>
      </w:tr>
      <w:tr w14:paraId="00A5F721">
        <w:tblPrEx>
          <w:tblCellMar>
            <w:top w:w="0" w:type="dxa"/>
            <w:left w:w="108" w:type="dxa"/>
            <w:bottom w:w="0" w:type="dxa"/>
            <w:right w:w="108" w:type="dxa"/>
          </w:tblCellMar>
        </w:tblPrEx>
        <w:trPr>
          <w:trHeight w:val="285" w:hRule="atLeast"/>
        </w:trPr>
        <w:tc>
          <w:tcPr>
            <w:tcW w:w="5000" w:type="pct"/>
            <w:gridSpan w:val="5"/>
            <w:tcBorders>
              <w:top w:val="nil"/>
              <w:left w:val="nil"/>
              <w:bottom w:val="nil"/>
              <w:right w:val="nil"/>
            </w:tcBorders>
            <w:shd w:val="clear" w:color="auto" w:fill="auto"/>
            <w:noWrap/>
            <w:vAlign w:val="center"/>
          </w:tcPr>
          <w:p w14:paraId="0369949D">
            <w:pPr>
              <w:widowControl/>
              <w:jc w:val="center"/>
              <w:textAlignment w:val="center"/>
              <w:rPr>
                <w:rFonts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 xml:space="preserve">（  </w:t>
            </w:r>
            <w:r>
              <w:rPr>
                <w:rFonts w:hint="eastAsia" w:ascii="宋体" w:hAnsi="宋体" w:eastAsia="宋体" w:cs="宋体"/>
                <w:color w:val="000000"/>
                <w:kern w:val="0"/>
                <w:sz w:val="24"/>
                <w:szCs w:val="24"/>
                <w:highlight w:val="none"/>
                <w:lang w:val="en-US" w:eastAsia="zh-CN" w:bidi="ar"/>
              </w:rPr>
              <w:t>2026</w:t>
            </w:r>
            <w:r>
              <w:rPr>
                <w:rFonts w:hint="eastAsia" w:ascii="宋体" w:hAnsi="宋体" w:eastAsia="宋体" w:cs="宋体"/>
                <w:color w:val="000000"/>
                <w:kern w:val="0"/>
                <w:sz w:val="24"/>
                <w:szCs w:val="24"/>
                <w:highlight w:val="none"/>
                <w:lang w:bidi="ar"/>
              </w:rPr>
              <w:t xml:space="preserve">  年度）</w:t>
            </w:r>
          </w:p>
        </w:tc>
      </w:tr>
      <w:tr w14:paraId="35BD0381">
        <w:tblPrEx>
          <w:tblCellMar>
            <w:top w:w="0" w:type="dxa"/>
            <w:left w:w="108" w:type="dxa"/>
            <w:bottom w:w="0" w:type="dxa"/>
            <w:right w:w="108" w:type="dxa"/>
          </w:tblCellMar>
        </w:tblPrEx>
        <w:trPr>
          <w:trHeight w:val="432" w:hRule="atLeast"/>
        </w:trPr>
        <w:tc>
          <w:tcPr>
            <w:tcW w:w="14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2F85C">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部门（单位）名称</w:t>
            </w:r>
          </w:p>
        </w:tc>
        <w:tc>
          <w:tcPr>
            <w:tcW w:w="1107" w:type="pct"/>
            <w:tcBorders>
              <w:top w:val="single" w:color="000000" w:sz="4" w:space="0"/>
              <w:left w:val="single" w:color="000000" w:sz="4" w:space="0"/>
              <w:bottom w:val="single" w:color="000000" w:sz="4" w:space="0"/>
              <w:right w:val="nil"/>
            </w:tcBorders>
            <w:shd w:val="clear" w:color="auto" w:fill="auto"/>
            <w:vAlign w:val="center"/>
          </w:tcPr>
          <w:p w14:paraId="3BFD51C7">
            <w:pPr>
              <w:jc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eastAsia="zh-CN"/>
              </w:rPr>
              <w:t>福建省泰宁国有林场</w:t>
            </w:r>
          </w:p>
        </w:tc>
        <w:tc>
          <w:tcPr>
            <w:tcW w:w="1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12B47">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部门预算编码</w:t>
            </w:r>
          </w:p>
        </w:tc>
        <w:tc>
          <w:tcPr>
            <w:tcW w:w="6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5B78F">
            <w:pPr>
              <w:jc w:val="center"/>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373602002006012</w:t>
            </w:r>
          </w:p>
        </w:tc>
      </w:tr>
      <w:tr w14:paraId="4DFEF8FB">
        <w:tblPrEx>
          <w:tblCellMar>
            <w:top w:w="0" w:type="dxa"/>
            <w:left w:w="108" w:type="dxa"/>
            <w:bottom w:w="0" w:type="dxa"/>
            <w:right w:w="108" w:type="dxa"/>
          </w:tblCellMar>
        </w:tblPrEx>
        <w:trPr>
          <w:trHeight w:val="465" w:hRule="atLeast"/>
        </w:trPr>
        <w:tc>
          <w:tcPr>
            <w:tcW w:w="5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5A30A">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年度</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预算</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安排</w:t>
            </w:r>
            <w:r>
              <w:rPr>
                <w:rFonts w:hint="eastAsia" w:ascii="宋体" w:hAnsi="宋体" w:eastAsia="宋体" w:cs="宋体"/>
                <w:color w:val="000000"/>
                <w:kern w:val="0"/>
                <w:sz w:val="20"/>
                <w:szCs w:val="20"/>
                <w:highlight w:val="none"/>
                <w:lang w:bidi="ar"/>
              </w:rPr>
              <w:br w:type="textWrapping"/>
            </w:r>
            <w:r>
              <w:rPr>
                <w:rFonts w:hint="eastAsia" w:ascii="宋体" w:hAnsi="宋体" w:eastAsia="宋体" w:cs="宋体"/>
                <w:color w:val="000000"/>
                <w:kern w:val="0"/>
                <w:sz w:val="20"/>
                <w:szCs w:val="20"/>
                <w:highlight w:val="none"/>
                <w:lang w:bidi="ar"/>
              </w:rPr>
              <w:t>（万元）</w:t>
            </w:r>
          </w:p>
        </w:tc>
        <w:tc>
          <w:tcPr>
            <w:tcW w:w="2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EC5B2">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资金总额</w:t>
            </w:r>
          </w:p>
        </w:tc>
        <w:tc>
          <w:tcPr>
            <w:tcW w:w="24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D5B9D">
            <w:pPr>
              <w:jc w:val="center"/>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1717.06</w:t>
            </w:r>
          </w:p>
        </w:tc>
      </w:tr>
      <w:tr w14:paraId="03A7DB33">
        <w:tblPrEx>
          <w:tblCellMar>
            <w:top w:w="0" w:type="dxa"/>
            <w:left w:w="108" w:type="dxa"/>
            <w:bottom w:w="0" w:type="dxa"/>
            <w:right w:w="108" w:type="dxa"/>
          </w:tblCellMar>
        </w:tblPrEx>
        <w:trPr>
          <w:trHeight w:val="543" w:hRule="atLeast"/>
        </w:trPr>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14A79">
            <w:pPr>
              <w:jc w:val="center"/>
              <w:rPr>
                <w:rFonts w:ascii="宋体" w:hAnsi="宋体" w:eastAsia="宋体" w:cs="宋体"/>
                <w:color w:val="000000"/>
                <w:sz w:val="20"/>
                <w:szCs w:val="20"/>
                <w:highlight w:val="none"/>
              </w:rPr>
            </w:pPr>
          </w:p>
        </w:tc>
        <w:tc>
          <w:tcPr>
            <w:tcW w:w="2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FB041D">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项目支出</w:t>
            </w:r>
          </w:p>
        </w:tc>
        <w:tc>
          <w:tcPr>
            <w:tcW w:w="24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39894">
            <w:pPr>
              <w:jc w:val="center"/>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903.45</w:t>
            </w:r>
          </w:p>
        </w:tc>
      </w:tr>
      <w:tr w14:paraId="29B82873">
        <w:tblPrEx>
          <w:tblCellMar>
            <w:top w:w="0" w:type="dxa"/>
            <w:left w:w="108" w:type="dxa"/>
            <w:bottom w:w="0" w:type="dxa"/>
            <w:right w:w="108" w:type="dxa"/>
          </w:tblCellMar>
        </w:tblPrEx>
        <w:trPr>
          <w:trHeight w:val="550" w:hRule="atLeast"/>
        </w:trPr>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AF0B3">
            <w:pPr>
              <w:jc w:val="center"/>
              <w:rPr>
                <w:rFonts w:ascii="宋体" w:hAnsi="宋体" w:eastAsia="宋体" w:cs="宋体"/>
                <w:color w:val="000000"/>
                <w:sz w:val="20"/>
                <w:szCs w:val="20"/>
                <w:highlight w:val="none"/>
              </w:rPr>
            </w:pPr>
          </w:p>
        </w:tc>
        <w:tc>
          <w:tcPr>
            <w:tcW w:w="20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671DE2">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基本支出</w:t>
            </w:r>
          </w:p>
        </w:tc>
        <w:tc>
          <w:tcPr>
            <w:tcW w:w="24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71D3E">
            <w:pPr>
              <w:jc w:val="center"/>
              <w:rPr>
                <w:rFonts w:hint="default"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lang w:val="en-US" w:eastAsia="zh-CN"/>
              </w:rPr>
              <w:t>813.61</w:t>
            </w:r>
          </w:p>
        </w:tc>
      </w:tr>
      <w:tr w14:paraId="728CB94E">
        <w:tblPrEx>
          <w:tblCellMar>
            <w:top w:w="0" w:type="dxa"/>
            <w:left w:w="108" w:type="dxa"/>
            <w:bottom w:w="0" w:type="dxa"/>
            <w:right w:w="108" w:type="dxa"/>
          </w:tblCellMar>
        </w:tblPrEx>
        <w:trPr>
          <w:trHeight w:val="1200" w:hRule="atLeast"/>
        </w:trPr>
        <w:tc>
          <w:tcPr>
            <w:tcW w:w="548" w:type="pct"/>
            <w:tcBorders>
              <w:top w:val="single" w:color="000000" w:sz="4" w:space="0"/>
              <w:left w:val="single" w:color="000000" w:sz="4" w:space="0"/>
              <w:bottom w:val="single" w:color="000000" w:sz="4" w:space="0"/>
              <w:right w:val="nil"/>
            </w:tcBorders>
            <w:shd w:val="clear" w:color="auto" w:fill="auto"/>
            <w:vAlign w:val="center"/>
          </w:tcPr>
          <w:p w14:paraId="127B2569">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年度总体目标</w:t>
            </w:r>
          </w:p>
        </w:tc>
        <w:tc>
          <w:tcPr>
            <w:tcW w:w="445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CA491A">
            <w:pPr>
              <w:jc w:val="left"/>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eastAsia="zh-CN"/>
              </w:rPr>
              <w:t>围绕国有林场基本职责，合理安排资金，开展各项业务，保障单位正常运转。</w:t>
            </w:r>
          </w:p>
        </w:tc>
      </w:tr>
      <w:tr w14:paraId="2E7AC1C9">
        <w:tblPrEx>
          <w:tblCellMar>
            <w:top w:w="0" w:type="dxa"/>
            <w:left w:w="108" w:type="dxa"/>
            <w:bottom w:w="0" w:type="dxa"/>
            <w:right w:w="108" w:type="dxa"/>
          </w:tblCellMar>
        </w:tblPrEx>
        <w:trPr>
          <w:trHeight w:val="432" w:hRule="atLeast"/>
        </w:trPr>
        <w:tc>
          <w:tcPr>
            <w:tcW w:w="5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D769F">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年度绩效指标</w:t>
            </w:r>
          </w:p>
        </w:tc>
        <w:tc>
          <w:tcPr>
            <w:tcW w:w="923" w:type="pct"/>
            <w:tcBorders>
              <w:top w:val="nil"/>
              <w:left w:val="nil"/>
              <w:bottom w:val="single" w:color="000000" w:sz="4" w:space="0"/>
              <w:right w:val="nil"/>
            </w:tcBorders>
            <w:shd w:val="clear" w:color="auto" w:fill="auto"/>
            <w:noWrap/>
            <w:vAlign w:val="center"/>
          </w:tcPr>
          <w:p w14:paraId="058FAB5B">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一级指标</w:t>
            </w:r>
          </w:p>
        </w:tc>
        <w:tc>
          <w:tcPr>
            <w:tcW w:w="11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D282">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二级指标</w:t>
            </w:r>
          </w:p>
        </w:tc>
        <w:tc>
          <w:tcPr>
            <w:tcW w:w="17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3DCD9">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三级指标</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BDA6">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指标值</w:t>
            </w:r>
          </w:p>
        </w:tc>
      </w:tr>
      <w:tr w14:paraId="3AC9E7E0">
        <w:tblPrEx>
          <w:tblCellMar>
            <w:top w:w="0" w:type="dxa"/>
            <w:left w:w="108" w:type="dxa"/>
            <w:bottom w:w="0" w:type="dxa"/>
            <w:right w:w="108" w:type="dxa"/>
          </w:tblCellMar>
        </w:tblPrEx>
        <w:trPr>
          <w:trHeight w:val="432" w:hRule="atLeast"/>
        </w:trPr>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CED13">
            <w:pPr>
              <w:jc w:val="center"/>
              <w:rPr>
                <w:rFonts w:ascii="宋体" w:hAnsi="宋体" w:eastAsia="宋体" w:cs="宋体"/>
                <w:color w:val="000000"/>
                <w:sz w:val="20"/>
                <w:szCs w:val="20"/>
                <w:highlight w:val="none"/>
              </w:rPr>
            </w:pPr>
          </w:p>
        </w:tc>
        <w:tc>
          <w:tcPr>
            <w:tcW w:w="923" w:type="pct"/>
            <w:vMerge w:val="restart"/>
            <w:tcBorders>
              <w:top w:val="single" w:color="000000" w:sz="4" w:space="0"/>
              <w:left w:val="single" w:color="000000" w:sz="4" w:space="0"/>
              <w:right w:val="nil"/>
            </w:tcBorders>
            <w:shd w:val="clear" w:color="auto" w:fill="auto"/>
            <w:noWrap/>
            <w:vAlign w:val="center"/>
          </w:tcPr>
          <w:p w14:paraId="3FB5C8B2">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成本指标</w:t>
            </w:r>
          </w:p>
        </w:tc>
        <w:tc>
          <w:tcPr>
            <w:tcW w:w="1107" w:type="pct"/>
            <w:vMerge w:val="restart"/>
            <w:tcBorders>
              <w:top w:val="single" w:color="000000" w:sz="4" w:space="0"/>
              <w:left w:val="single" w:color="000000" w:sz="4" w:space="0"/>
              <w:right w:val="nil"/>
            </w:tcBorders>
            <w:shd w:val="clear" w:color="auto" w:fill="auto"/>
            <w:noWrap/>
            <w:vAlign w:val="center"/>
          </w:tcPr>
          <w:p w14:paraId="3FEE3EFB">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经济成本指标</w:t>
            </w:r>
          </w:p>
        </w:tc>
        <w:tc>
          <w:tcPr>
            <w:tcW w:w="1722" w:type="pct"/>
            <w:tcBorders>
              <w:top w:val="single" w:color="000000" w:sz="4" w:space="0"/>
              <w:left w:val="single" w:color="000000" w:sz="4" w:space="0"/>
              <w:bottom w:val="single" w:color="000000" w:sz="4" w:space="0"/>
              <w:right w:val="nil"/>
            </w:tcBorders>
            <w:shd w:val="clear" w:color="auto" w:fill="auto"/>
            <w:vAlign w:val="center"/>
          </w:tcPr>
          <w:p w14:paraId="3C7751E5">
            <w:pPr>
              <w:jc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eastAsia="zh-CN"/>
              </w:rPr>
              <w:t>资金投入控制率</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B901">
            <w:pPr>
              <w:jc w:val="center"/>
              <w:rPr>
                <w:rFonts w:ascii="宋体" w:hAnsi="宋体" w:eastAsia="宋体" w:cs="宋体"/>
                <w:color w:val="000000"/>
                <w:sz w:val="20"/>
                <w:szCs w:val="20"/>
                <w:highlight w:val="none"/>
              </w:rPr>
            </w:pPr>
            <w:r>
              <w:rPr>
                <w:rFonts w:hint="eastAsia" w:ascii="宋体" w:hAnsi="宋体" w:eastAsia="宋体" w:cs="宋体"/>
                <w:color w:val="000000"/>
                <w:kern w:val="0"/>
                <w:sz w:val="18"/>
                <w:szCs w:val="18"/>
                <w:highlight w:val="none"/>
              </w:rPr>
              <w:t>≤</w:t>
            </w:r>
            <w:r>
              <w:rPr>
                <w:rFonts w:hint="eastAsia" w:ascii="宋体" w:hAnsi="宋体" w:eastAsia="宋体" w:cs="宋体"/>
                <w:color w:val="000000"/>
                <w:kern w:val="0"/>
                <w:sz w:val="18"/>
                <w:szCs w:val="18"/>
                <w:highlight w:val="none"/>
                <w:lang w:val="en-US" w:eastAsia="zh-CN"/>
              </w:rPr>
              <w:t>100%</w:t>
            </w:r>
          </w:p>
        </w:tc>
      </w:tr>
      <w:tr w14:paraId="24989F41">
        <w:tblPrEx>
          <w:tblCellMar>
            <w:top w:w="0" w:type="dxa"/>
            <w:left w:w="108" w:type="dxa"/>
            <w:bottom w:w="0" w:type="dxa"/>
            <w:right w:w="108" w:type="dxa"/>
          </w:tblCellMar>
        </w:tblPrEx>
        <w:trPr>
          <w:trHeight w:val="432" w:hRule="atLeast"/>
        </w:trPr>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957BA">
            <w:pPr>
              <w:jc w:val="center"/>
              <w:rPr>
                <w:rFonts w:ascii="宋体" w:hAnsi="宋体" w:eastAsia="宋体" w:cs="宋体"/>
                <w:color w:val="000000"/>
                <w:sz w:val="20"/>
                <w:szCs w:val="20"/>
                <w:highlight w:val="none"/>
              </w:rPr>
            </w:pPr>
          </w:p>
        </w:tc>
        <w:tc>
          <w:tcPr>
            <w:tcW w:w="923" w:type="pct"/>
            <w:vMerge w:val="continue"/>
            <w:tcBorders>
              <w:left w:val="single" w:color="000000" w:sz="4" w:space="0"/>
              <w:right w:val="nil"/>
            </w:tcBorders>
            <w:shd w:val="clear" w:color="auto" w:fill="auto"/>
            <w:noWrap/>
            <w:vAlign w:val="center"/>
          </w:tcPr>
          <w:p w14:paraId="19CE2059">
            <w:pPr>
              <w:widowControl/>
              <w:jc w:val="center"/>
              <w:textAlignment w:val="center"/>
              <w:rPr>
                <w:rFonts w:hint="eastAsia" w:ascii="宋体" w:hAnsi="宋体" w:eastAsia="宋体" w:cs="宋体"/>
                <w:color w:val="000000"/>
                <w:kern w:val="0"/>
                <w:sz w:val="20"/>
                <w:szCs w:val="20"/>
                <w:highlight w:val="none"/>
                <w:lang w:bidi="ar"/>
              </w:rPr>
            </w:pPr>
          </w:p>
        </w:tc>
        <w:tc>
          <w:tcPr>
            <w:tcW w:w="1107" w:type="pct"/>
            <w:vMerge w:val="continue"/>
            <w:tcBorders>
              <w:left w:val="single" w:color="000000" w:sz="4" w:space="0"/>
              <w:right w:val="nil"/>
            </w:tcBorders>
            <w:shd w:val="clear" w:color="auto" w:fill="auto"/>
            <w:noWrap/>
            <w:vAlign w:val="center"/>
          </w:tcPr>
          <w:p w14:paraId="79C87462">
            <w:pPr>
              <w:widowControl/>
              <w:jc w:val="center"/>
              <w:textAlignment w:val="center"/>
              <w:rPr>
                <w:rFonts w:hint="eastAsia" w:ascii="宋体" w:hAnsi="宋体" w:eastAsia="宋体" w:cs="宋体"/>
                <w:color w:val="000000"/>
                <w:kern w:val="0"/>
                <w:sz w:val="20"/>
                <w:szCs w:val="20"/>
                <w:highlight w:val="none"/>
                <w:lang w:bidi="ar"/>
              </w:rPr>
            </w:pPr>
          </w:p>
        </w:tc>
        <w:tc>
          <w:tcPr>
            <w:tcW w:w="1722" w:type="pct"/>
            <w:tcBorders>
              <w:top w:val="single" w:color="000000" w:sz="4" w:space="0"/>
              <w:left w:val="single" w:color="000000" w:sz="4" w:space="0"/>
              <w:bottom w:val="single" w:color="000000" w:sz="4" w:space="0"/>
              <w:right w:val="nil"/>
            </w:tcBorders>
            <w:shd w:val="clear" w:color="auto" w:fill="auto"/>
            <w:vAlign w:val="center"/>
          </w:tcPr>
          <w:p w14:paraId="400CF11B">
            <w:pPr>
              <w:widowControl/>
              <w:spacing w:line="240" w:lineRule="auto"/>
              <w:jc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color w:val="000000"/>
                <w:kern w:val="0"/>
                <w:sz w:val="18"/>
                <w:szCs w:val="18"/>
                <w:highlight w:val="none"/>
              </w:rPr>
              <w:t>省级以上公益林（</w:t>
            </w:r>
            <w:r>
              <w:rPr>
                <w:rFonts w:hint="eastAsia" w:ascii="宋体" w:hAnsi="宋体" w:eastAsia="宋体" w:cs="宋体"/>
                <w:color w:val="000000"/>
                <w:kern w:val="0"/>
                <w:sz w:val="18"/>
                <w:szCs w:val="18"/>
                <w:highlight w:val="none"/>
                <w:lang w:eastAsia="zh-CN"/>
              </w:rPr>
              <w:t>乔木和其他</w:t>
            </w:r>
            <w:r>
              <w:rPr>
                <w:rFonts w:hint="eastAsia" w:ascii="宋体" w:hAnsi="宋体" w:eastAsia="宋体" w:cs="宋体"/>
                <w:color w:val="000000"/>
                <w:kern w:val="0"/>
                <w:sz w:val="18"/>
                <w:szCs w:val="18"/>
                <w:highlight w:val="none"/>
              </w:rPr>
              <w:t>）补助</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7FF3B">
            <w:pPr>
              <w:widowControl/>
              <w:spacing w:line="240" w:lineRule="auto"/>
              <w:jc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color w:val="000000"/>
                <w:kern w:val="0"/>
                <w:sz w:val="18"/>
                <w:szCs w:val="18"/>
                <w:highlight w:val="none"/>
              </w:rPr>
              <w:t>　≤</w:t>
            </w:r>
            <w:r>
              <w:rPr>
                <w:rFonts w:hint="eastAsia" w:ascii="宋体" w:hAnsi="宋体" w:eastAsia="宋体" w:cs="宋体"/>
                <w:color w:val="000000"/>
                <w:kern w:val="0"/>
                <w:sz w:val="18"/>
                <w:szCs w:val="18"/>
                <w:highlight w:val="none"/>
                <w:lang w:val="en-US" w:eastAsia="zh-CN"/>
              </w:rPr>
              <w:t>23元/亩</w:t>
            </w:r>
          </w:p>
        </w:tc>
      </w:tr>
      <w:tr w14:paraId="23605FC1">
        <w:tblPrEx>
          <w:tblCellMar>
            <w:top w:w="0" w:type="dxa"/>
            <w:left w:w="108" w:type="dxa"/>
            <w:bottom w:w="0" w:type="dxa"/>
            <w:right w:w="108" w:type="dxa"/>
          </w:tblCellMar>
        </w:tblPrEx>
        <w:trPr>
          <w:trHeight w:val="432" w:hRule="atLeast"/>
        </w:trPr>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25F49">
            <w:pPr>
              <w:jc w:val="center"/>
              <w:rPr>
                <w:rFonts w:ascii="宋体" w:hAnsi="宋体" w:eastAsia="宋体" w:cs="宋体"/>
                <w:color w:val="000000"/>
                <w:sz w:val="20"/>
                <w:szCs w:val="20"/>
                <w:highlight w:val="none"/>
              </w:rPr>
            </w:pPr>
          </w:p>
        </w:tc>
        <w:tc>
          <w:tcPr>
            <w:tcW w:w="923" w:type="pct"/>
            <w:vMerge w:val="continue"/>
            <w:tcBorders>
              <w:left w:val="single" w:color="000000" w:sz="4" w:space="0"/>
              <w:bottom w:val="single" w:color="auto" w:sz="4" w:space="0"/>
              <w:right w:val="nil"/>
            </w:tcBorders>
            <w:shd w:val="clear" w:color="auto" w:fill="auto"/>
            <w:noWrap/>
            <w:vAlign w:val="center"/>
          </w:tcPr>
          <w:p w14:paraId="3A9EDB4A">
            <w:pPr>
              <w:widowControl/>
              <w:jc w:val="center"/>
              <w:textAlignment w:val="center"/>
              <w:rPr>
                <w:rFonts w:hint="eastAsia" w:ascii="宋体" w:hAnsi="宋体" w:eastAsia="宋体" w:cs="宋体"/>
                <w:color w:val="000000"/>
                <w:kern w:val="0"/>
                <w:sz w:val="20"/>
                <w:szCs w:val="20"/>
                <w:highlight w:val="none"/>
                <w:lang w:bidi="ar"/>
              </w:rPr>
            </w:pPr>
          </w:p>
        </w:tc>
        <w:tc>
          <w:tcPr>
            <w:tcW w:w="1107" w:type="pct"/>
            <w:vMerge w:val="continue"/>
            <w:tcBorders>
              <w:left w:val="single" w:color="000000" w:sz="4" w:space="0"/>
              <w:bottom w:val="single" w:color="000000" w:sz="4" w:space="0"/>
              <w:right w:val="nil"/>
            </w:tcBorders>
            <w:shd w:val="clear" w:color="auto" w:fill="auto"/>
            <w:noWrap/>
            <w:vAlign w:val="center"/>
          </w:tcPr>
          <w:p w14:paraId="53AF6ACD">
            <w:pPr>
              <w:widowControl/>
              <w:jc w:val="center"/>
              <w:textAlignment w:val="center"/>
              <w:rPr>
                <w:rFonts w:hint="eastAsia" w:ascii="宋体" w:hAnsi="宋体" w:eastAsia="宋体" w:cs="宋体"/>
                <w:color w:val="000000"/>
                <w:kern w:val="0"/>
                <w:sz w:val="20"/>
                <w:szCs w:val="20"/>
                <w:highlight w:val="none"/>
                <w:lang w:bidi="ar"/>
              </w:rPr>
            </w:pPr>
          </w:p>
        </w:tc>
        <w:tc>
          <w:tcPr>
            <w:tcW w:w="1722" w:type="pct"/>
            <w:tcBorders>
              <w:top w:val="single" w:color="000000" w:sz="4" w:space="0"/>
              <w:left w:val="single" w:color="000000" w:sz="4" w:space="0"/>
              <w:bottom w:val="single" w:color="000000" w:sz="4" w:space="0"/>
              <w:right w:val="nil"/>
            </w:tcBorders>
            <w:shd w:val="clear" w:color="auto" w:fill="auto"/>
            <w:vAlign w:val="center"/>
          </w:tcPr>
          <w:p w14:paraId="1056F01C">
            <w:pPr>
              <w:widowControl/>
              <w:spacing w:line="240" w:lineRule="auto"/>
              <w:jc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color w:val="000000"/>
                <w:kern w:val="0"/>
                <w:sz w:val="18"/>
                <w:szCs w:val="18"/>
                <w:highlight w:val="none"/>
              </w:rPr>
              <w:t>省级以上自然保护地林权所有者补偿标准</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EA18D">
            <w:pPr>
              <w:widowControl/>
              <w:spacing w:line="240" w:lineRule="auto"/>
              <w:jc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color w:val="000000"/>
                <w:kern w:val="0"/>
                <w:sz w:val="18"/>
                <w:szCs w:val="18"/>
                <w:highlight w:val="none"/>
              </w:rPr>
              <w:t>≤</w:t>
            </w:r>
            <w:r>
              <w:rPr>
                <w:rFonts w:hint="eastAsia" w:ascii="宋体" w:hAnsi="宋体" w:eastAsia="宋体" w:cs="宋体"/>
                <w:color w:val="000000"/>
                <w:kern w:val="0"/>
                <w:sz w:val="18"/>
                <w:szCs w:val="18"/>
                <w:highlight w:val="none"/>
                <w:lang w:val="en-US" w:eastAsia="zh-CN"/>
              </w:rPr>
              <w:t>3</w:t>
            </w:r>
            <w:r>
              <w:rPr>
                <w:rFonts w:hint="eastAsia" w:ascii="宋体" w:hAnsi="宋体" w:eastAsia="宋体" w:cs="宋体"/>
                <w:color w:val="000000"/>
                <w:kern w:val="0"/>
                <w:sz w:val="18"/>
                <w:szCs w:val="18"/>
                <w:highlight w:val="none"/>
              </w:rPr>
              <w:t xml:space="preserve"> 元/亩</w:t>
            </w:r>
          </w:p>
        </w:tc>
      </w:tr>
      <w:tr w14:paraId="37FDE729">
        <w:tblPrEx>
          <w:tblCellMar>
            <w:top w:w="0" w:type="dxa"/>
            <w:left w:w="108" w:type="dxa"/>
            <w:bottom w:w="0" w:type="dxa"/>
            <w:right w:w="108" w:type="dxa"/>
          </w:tblCellMar>
        </w:tblPrEx>
        <w:trPr>
          <w:trHeight w:val="432" w:hRule="atLeast"/>
        </w:trPr>
        <w:tc>
          <w:tcPr>
            <w:tcW w:w="54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79038551">
            <w:pPr>
              <w:jc w:val="center"/>
              <w:rPr>
                <w:rFonts w:ascii="宋体" w:hAnsi="宋体" w:eastAsia="宋体" w:cs="宋体"/>
                <w:color w:val="000000"/>
                <w:sz w:val="20"/>
                <w:szCs w:val="20"/>
                <w:highlight w:val="none"/>
              </w:rPr>
            </w:pPr>
          </w:p>
        </w:tc>
        <w:tc>
          <w:tcPr>
            <w:tcW w:w="92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EEEDC43">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产出指标</w:t>
            </w:r>
          </w:p>
        </w:tc>
        <w:tc>
          <w:tcPr>
            <w:tcW w:w="1107" w:type="pct"/>
            <w:vMerge w:val="restart"/>
            <w:tcBorders>
              <w:top w:val="single" w:color="000000" w:sz="4" w:space="0"/>
              <w:left w:val="single" w:color="auto" w:sz="4" w:space="0"/>
              <w:right w:val="nil"/>
            </w:tcBorders>
            <w:shd w:val="clear" w:color="auto" w:fill="auto"/>
            <w:noWrap/>
            <w:vAlign w:val="center"/>
          </w:tcPr>
          <w:p w14:paraId="1AE1FF7D">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数量指标</w:t>
            </w:r>
          </w:p>
        </w:tc>
        <w:tc>
          <w:tcPr>
            <w:tcW w:w="1722" w:type="pct"/>
            <w:tcBorders>
              <w:top w:val="single" w:color="000000" w:sz="4" w:space="0"/>
              <w:left w:val="single" w:color="000000" w:sz="4" w:space="0"/>
              <w:bottom w:val="single" w:color="000000" w:sz="4" w:space="0"/>
              <w:right w:val="nil"/>
            </w:tcBorders>
            <w:shd w:val="clear" w:color="auto" w:fill="auto"/>
            <w:vAlign w:val="center"/>
          </w:tcPr>
          <w:p w14:paraId="18CE3610">
            <w:pPr>
              <w:widowControl/>
              <w:spacing w:line="240" w:lineRule="auto"/>
              <w:jc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color w:val="000000"/>
                <w:kern w:val="0"/>
                <w:sz w:val="18"/>
                <w:szCs w:val="18"/>
                <w:highlight w:val="none"/>
              </w:rPr>
              <w:t>实施省级以上公益林补助面积</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27CF4">
            <w:pPr>
              <w:widowControl/>
              <w:spacing w:line="240" w:lineRule="auto"/>
              <w:jc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color w:val="000000"/>
                <w:kern w:val="0"/>
                <w:sz w:val="18"/>
                <w:szCs w:val="18"/>
                <w:highlight w:val="none"/>
              </w:rPr>
              <w:t>　≥</w:t>
            </w:r>
            <w:r>
              <w:rPr>
                <w:rFonts w:hint="eastAsia" w:ascii="宋体" w:hAnsi="宋体" w:eastAsia="宋体" w:cs="宋体"/>
                <w:color w:val="000000"/>
                <w:kern w:val="0"/>
                <w:sz w:val="18"/>
                <w:szCs w:val="18"/>
                <w:highlight w:val="none"/>
                <w:lang w:val="en-US" w:eastAsia="zh-CN"/>
              </w:rPr>
              <w:t>2.0025万</w:t>
            </w:r>
            <w:r>
              <w:rPr>
                <w:rFonts w:hint="eastAsia" w:ascii="宋体" w:hAnsi="宋体" w:eastAsia="宋体" w:cs="宋体"/>
                <w:color w:val="000000"/>
                <w:kern w:val="0"/>
                <w:sz w:val="18"/>
                <w:szCs w:val="18"/>
                <w:highlight w:val="none"/>
              </w:rPr>
              <w:t>亩</w:t>
            </w:r>
          </w:p>
        </w:tc>
      </w:tr>
      <w:tr w14:paraId="676BA248">
        <w:tblPrEx>
          <w:tblCellMar>
            <w:top w:w="0" w:type="dxa"/>
            <w:left w:w="108" w:type="dxa"/>
            <w:bottom w:w="0" w:type="dxa"/>
            <w:right w:w="108" w:type="dxa"/>
          </w:tblCellMar>
        </w:tblPrEx>
        <w:trPr>
          <w:trHeight w:val="432" w:hRule="atLeast"/>
        </w:trPr>
        <w:tc>
          <w:tcPr>
            <w:tcW w:w="54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1FA8245">
            <w:pPr>
              <w:jc w:val="center"/>
              <w:rPr>
                <w:rFonts w:ascii="宋体" w:hAnsi="宋体" w:eastAsia="宋体" w:cs="宋体"/>
                <w:color w:val="000000"/>
                <w:sz w:val="20"/>
                <w:szCs w:val="20"/>
                <w:highlight w:val="none"/>
              </w:rPr>
            </w:pPr>
          </w:p>
        </w:tc>
        <w:tc>
          <w:tcPr>
            <w:tcW w:w="92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3F7FE31">
            <w:pPr>
              <w:jc w:val="center"/>
              <w:rPr>
                <w:rFonts w:ascii="宋体" w:hAnsi="宋体" w:eastAsia="宋体" w:cs="宋体"/>
                <w:color w:val="000000"/>
                <w:sz w:val="20"/>
                <w:szCs w:val="20"/>
                <w:highlight w:val="none"/>
              </w:rPr>
            </w:pPr>
          </w:p>
        </w:tc>
        <w:tc>
          <w:tcPr>
            <w:tcW w:w="1107" w:type="pct"/>
            <w:vMerge w:val="continue"/>
            <w:tcBorders>
              <w:left w:val="single" w:color="auto" w:sz="4" w:space="0"/>
              <w:right w:val="nil"/>
            </w:tcBorders>
            <w:shd w:val="clear" w:color="auto" w:fill="auto"/>
            <w:noWrap/>
            <w:vAlign w:val="center"/>
          </w:tcPr>
          <w:p w14:paraId="34A3A1E9">
            <w:pPr>
              <w:widowControl/>
              <w:jc w:val="center"/>
              <w:textAlignment w:val="center"/>
              <w:rPr>
                <w:rFonts w:hint="eastAsia" w:ascii="宋体" w:hAnsi="宋体" w:eastAsia="宋体" w:cs="宋体"/>
                <w:color w:val="000000"/>
                <w:kern w:val="0"/>
                <w:sz w:val="20"/>
                <w:szCs w:val="20"/>
                <w:highlight w:val="none"/>
                <w:lang w:bidi="ar"/>
              </w:rPr>
            </w:pPr>
          </w:p>
        </w:tc>
        <w:tc>
          <w:tcPr>
            <w:tcW w:w="1722" w:type="pct"/>
            <w:tcBorders>
              <w:top w:val="single" w:color="000000" w:sz="4" w:space="0"/>
              <w:left w:val="single" w:color="000000" w:sz="4" w:space="0"/>
              <w:bottom w:val="single" w:color="000000" w:sz="4" w:space="0"/>
              <w:right w:val="nil"/>
            </w:tcBorders>
            <w:shd w:val="clear" w:color="auto" w:fill="auto"/>
            <w:vAlign w:val="center"/>
          </w:tcPr>
          <w:p w14:paraId="4E45F510">
            <w:pPr>
              <w:widowControl/>
              <w:spacing w:line="240" w:lineRule="auto"/>
              <w:jc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color w:val="000000"/>
                <w:kern w:val="0"/>
                <w:sz w:val="18"/>
                <w:szCs w:val="18"/>
                <w:highlight w:val="none"/>
              </w:rPr>
              <w:t>省级以上自然保护地林权所有者补助面积</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F22DC">
            <w:pPr>
              <w:widowControl/>
              <w:spacing w:line="240" w:lineRule="auto"/>
              <w:jc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color w:val="000000"/>
                <w:kern w:val="0"/>
                <w:sz w:val="18"/>
                <w:szCs w:val="18"/>
                <w:highlight w:val="none"/>
              </w:rPr>
              <w:t>≥</w:t>
            </w:r>
            <w:r>
              <w:rPr>
                <w:rFonts w:hint="eastAsia" w:ascii="宋体" w:hAnsi="宋体" w:eastAsia="宋体" w:cs="宋体"/>
                <w:color w:val="000000"/>
                <w:kern w:val="0"/>
                <w:sz w:val="18"/>
                <w:szCs w:val="18"/>
                <w:highlight w:val="none"/>
                <w:lang w:val="en-US" w:eastAsia="zh-CN"/>
              </w:rPr>
              <w:t>0.77万</w:t>
            </w:r>
            <w:r>
              <w:rPr>
                <w:rFonts w:hint="eastAsia" w:ascii="宋体" w:hAnsi="宋体" w:eastAsia="宋体" w:cs="宋体"/>
                <w:color w:val="000000"/>
                <w:kern w:val="0"/>
                <w:sz w:val="18"/>
                <w:szCs w:val="18"/>
                <w:highlight w:val="none"/>
              </w:rPr>
              <w:t>亩</w:t>
            </w:r>
          </w:p>
        </w:tc>
      </w:tr>
      <w:tr w14:paraId="2D6D9C48">
        <w:tblPrEx>
          <w:tblCellMar>
            <w:top w:w="0" w:type="dxa"/>
            <w:left w:w="108" w:type="dxa"/>
            <w:bottom w:w="0" w:type="dxa"/>
            <w:right w:w="108" w:type="dxa"/>
          </w:tblCellMar>
        </w:tblPrEx>
        <w:trPr>
          <w:trHeight w:val="432" w:hRule="atLeast"/>
        </w:trPr>
        <w:tc>
          <w:tcPr>
            <w:tcW w:w="54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48BA1CEF">
            <w:pPr>
              <w:jc w:val="center"/>
              <w:rPr>
                <w:rFonts w:ascii="宋体" w:hAnsi="宋体" w:eastAsia="宋体" w:cs="宋体"/>
                <w:color w:val="000000"/>
                <w:sz w:val="20"/>
                <w:szCs w:val="20"/>
                <w:highlight w:val="none"/>
              </w:rPr>
            </w:pPr>
          </w:p>
        </w:tc>
        <w:tc>
          <w:tcPr>
            <w:tcW w:w="92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A26C01D">
            <w:pPr>
              <w:jc w:val="center"/>
              <w:rPr>
                <w:rFonts w:ascii="宋体" w:hAnsi="宋体" w:eastAsia="宋体" w:cs="宋体"/>
                <w:color w:val="000000"/>
                <w:sz w:val="20"/>
                <w:szCs w:val="20"/>
                <w:highlight w:val="none"/>
              </w:rPr>
            </w:pPr>
          </w:p>
        </w:tc>
        <w:tc>
          <w:tcPr>
            <w:tcW w:w="1107" w:type="pct"/>
            <w:vMerge w:val="continue"/>
            <w:tcBorders>
              <w:left w:val="single" w:color="auto" w:sz="4" w:space="0"/>
              <w:bottom w:val="single" w:color="000000" w:sz="4" w:space="0"/>
              <w:right w:val="nil"/>
            </w:tcBorders>
            <w:shd w:val="clear" w:color="auto" w:fill="auto"/>
            <w:noWrap/>
            <w:vAlign w:val="center"/>
          </w:tcPr>
          <w:p w14:paraId="0EF23328">
            <w:pPr>
              <w:widowControl/>
              <w:jc w:val="center"/>
              <w:textAlignment w:val="center"/>
              <w:rPr>
                <w:rFonts w:hint="eastAsia" w:ascii="宋体" w:hAnsi="宋体" w:eastAsia="宋体" w:cs="宋体"/>
                <w:color w:val="000000"/>
                <w:kern w:val="0"/>
                <w:sz w:val="20"/>
                <w:szCs w:val="20"/>
                <w:highlight w:val="none"/>
                <w:lang w:bidi="ar"/>
              </w:rPr>
            </w:pPr>
          </w:p>
        </w:tc>
        <w:tc>
          <w:tcPr>
            <w:tcW w:w="1722" w:type="pct"/>
            <w:tcBorders>
              <w:top w:val="single" w:color="000000" w:sz="4" w:space="0"/>
              <w:left w:val="single" w:color="000000" w:sz="4" w:space="0"/>
              <w:bottom w:val="single" w:color="000000" w:sz="4" w:space="0"/>
              <w:right w:val="nil"/>
            </w:tcBorders>
            <w:shd w:val="clear" w:color="auto" w:fill="auto"/>
            <w:vAlign w:val="center"/>
          </w:tcPr>
          <w:p w14:paraId="4DD2349F">
            <w:pPr>
              <w:widowControl/>
              <w:spacing w:line="240" w:lineRule="auto"/>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eastAsia="zh-CN"/>
              </w:rPr>
              <w:t>林业科技推广项目数</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96533">
            <w:pPr>
              <w:widowControl/>
              <w:spacing w:line="240" w:lineRule="auto"/>
              <w:jc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color w:val="000000"/>
                <w:kern w:val="0"/>
                <w:sz w:val="18"/>
                <w:szCs w:val="18"/>
                <w:highlight w:val="none"/>
              </w:rPr>
              <w:t>　≥</w:t>
            </w:r>
            <w:r>
              <w:rPr>
                <w:rFonts w:hint="eastAsia" w:ascii="宋体" w:hAnsi="宋体" w:eastAsia="宋体" w:cs="宋体"/>
                <w:color w:val="000000"/>
                <w:kern w:val="0"/>
                <w:sz w:val="18"/>
                <w:szCs w:val="18"/>
                <w:highlight w:val="none"/>
                <w:lang w:val="en-US" w:eastAsia="zh-CN"/>
              </w:rPr>
              <w:t>1个</w:t>
            </w:r>
          </w:p>
        </w:tc>
      </w:tr>
      <w:tr w14:paraId="6359A461">
        <w:tblPrEx>
          <w:tblCellMar>
            <w:top w:w="0" w:type="dxa"/>
            <w:left w:w="108" w:type="dxa"/>
            <w:bottom w:w="0" w:type="dxa"/>
            <w:right w:w="108" w:type="dxa"/>
          </w:tblCellMar>
        </w:tblPrEx>
        <w:trPr>
          <w:trHeight w:val="432" w:hRule="atLeast"/>
        </w:trPr>
        <w:tc>
          <w:tcPr>
            <w:tcW w:w="54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88A646C">
            <w:pPr>
              <w:jc w:val="center"/>
              <w:rPr>
                <w:rFonts w:ascii="宋体" w:hAnsi="宋体" w:eastAsia="宋体" w:cs="宋体"/>
                <w:color w:val="000000"/>
                <w:sz w:val="20"/>
                <w:szCs w:val="20"/>
                <w:highlight w:val="none"/>
              </w:rPr>
            </w:pPr>
          </w:p>
        </w:tc>
        <w:tc>
          <w:tcPr>
            <w:tcW w:w="92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E54D04B">
            <w:pPr>
              <w:jc w:val="center"/>
              <w:rPr>
                <w:rFonts w:ascii="宋体" w:hAnsi="宋体" w:eastAsia="宋体" w:cs="宋体"/>
                <w:color w:val="000000"/>
                <w:sz w:val="20"/>
                <w:szCs w:val="20"/>
                <w:highlight w:val="none"/>
              </w:rPr>
            </w:pPr>
          </w:p>
        </w:tc>
        <w:tc>
          <w:tcPr>
            <w:tcW w:w="1107" w:type="pct"/>
            <w:vMerge w:val="restart"/>
            <w:tcBorders>
              <w:top w:val="single" w:color="000000" w:sz="4" w:space="0"/>
              <w:left w:val="single" w:color="auto" w:sz="4" w:space="0"/>
              <w:right w:val="nil"/>
            </w:tcBorders>
            <w:shd w:val="clear" w:color="auto" w:fill="auto"/>
            <w:noWrap/>
            <w:vAlign w:val="center"/>
          </w:tcPr>
          <w:p w14:paraId="2363C62C">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质量指标</w:t>
            </w:r>
          </w:p>
        </w:tc>
        <w:tc>
          <w:tcPr>
            <w:tcW w:w="1722" w:type="pct"/>
            <w:tcBorders>
              <w:top w:val="single" w:color="000000" w:sz="4" w:space="0"/>
              <w:left w:val="single" w:color="000000" w:sz="4" w:space="0"/>
              <w:bottom w:val="single" w:color="000000" w:sz="4" w:space="0"/>
              <w:right w:val="nil"/>
            </w:tcBorders>
            <w:shd w:val="clear" w:color="auto" w:fill="auto"/>
            <w:vAlign w:val="center"/>
          </w:tcPr>
          <w:p w14:paraId="37162B60">
            <w:pPr>
              <w:widowControl/>
              <w:spacing w:line="240" w:lineRule="auto"/>
              <w:jc w:val="center"/>
              <w:rPr>
                <w:rFonts w:hint="eastAsia" w:ascii="宋体" w:hAnsi="宋体" w:eastAsia="宋体" w:cs="宋体"/>
                <w:color w:val="000000"/>
                <w:kern w:val="0"/>
                <w:sz w:val="18"/>
                <w:szCs w:val="18"/>
                <w:highlight w:val="none"/>
                <w:lang w:eastAsia="zh-CN"/>
              </w:rPr>
            </w:pPr>
            <w:r>
              <w:rPr>
                <w:rFonts w:hint="eastAsia" w:ascii="宋体" w:hAnsi="宋体" w:eastAsia="宋体" w:cs="宋体"/>
                <w:color w:val="000000"/>
                <w:kern w:val="0"/>
                <w:sz w:val="18"/>
                <w:szCs w:val="18"/>
                <w:highlight w:val="none"/>
                <w:lang w:eastAsia="zh-CN"/>
              </w:rPr>
              <w:t>项目阶段验收合格率</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FD99">
            <w:pPr>
              <w:jc w:val="center"/>
              <w:rPr>
                <w:rFonts w:ascii="宋体" w:hAnsi="宋体" w:eastAsia="宋体" w:cs="宋体"/>
                <w:color w:val="000000"/>
                <w:sz w:val="20"/>
                <w:szCs w:val="20"/>
                <w:highlight w:val="none"/>
              </w:rPr>
            </w:pPr>
            <w:r>
              <w:rPr>
                <w:rFonts w:hint="eastAsia" w:ascii="宋体" w:hAnsi="宋体" w:eastAsia="宋体" w:cs="宋体"/>
                <w:color w:val="000000"/>
                <w:kern w:val="0"/>
                <w:sz w:val="18"/>
                <w:szCs w:val="18"/>
                <w:highlight w:val="none"/>
              </w:rPr>
              <w:t>　≥</w:t>
            </w:r>
            <w:r>
              <w:rPr>
                <w:rFonts w:hint="eastAsia" w:ascii="宋体" w:hAnsi="宋体" w:eastAsia="宋体" w:cs="宋体"/>
                <w:color w:val="000000"/>
                <w:kern w:val="0"/>
                <w:sz w:val="18"/>
                <w:szCs w:val="18"/>
                <w:highlight w:val="none"/>
                <w:lang w:val="en-US" w:eastAsia="zh-CN"/>
              </w:rPr>
              <w:t>85</w:t>
            </w:r>
            <w:r>
              <w:rPr>
                <w:rFonts w:hint="eastAsia" w:ascii="宋体" w:hAnsi="宋体" w:eastAsia="宋体" w:cs="宋体"/>
                <w:color w:val="000000"/>
                <w:kern w:val="0"/>
                <w:sz w:val="18"/>
                <w:szCs w:val="18"/>
                <w:highlight w:val="none"/>
              </w:rPr>
              <w:t>%</w:t>
            </w:r>
          </w:p>
        </w:tc>
      </w:tr>
      <w:tr w14:paraId="2482D27D">
        <w:tblPrEx>
          <w:tblCellMar>
            <w:top w:w="0" w:type="dxa"/>
            <w:left w:w="108" w:type="dxa"/>
            <w:bottom w:w="0" w:type="dxa"/>
            <w:right w:w="108" w:type="dxa"/>
          </w:tblCellMar>
        </w:tblPrEx>
        <w:trPr>
          <w:trHeight w:val="432" w:hRule="atLeast"/>
        </w:trPr>
        <w:tc>
          <w:tcPr>
            <w:tcW w:w="54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13D28C28">
            <w:pPr>
              <w:jc w:val="center"/>
              <w:rPr>
                <w:rFonts w:ascii="宋体" w:hAnsi="宋体" w:eastAsia="宋体" w:cs="宋体"/>
                <w:color w:val="000000"/>
                <w:sz w:val="20"/>
                <w:szCs w:val="20"/>
                <w:highlight w:val="none"/>
              </w:rPr>
            </w:pPr>
          </w:p>
        </w:tc>
        <w:tc>
          <w:tcPr>
            <w:tcW w:w="92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77DF010">
            <w:pPr>
              <w:jc w:val="center"/>
              <w:rPr>
                <w:rFonts w:ascii="宋体" w:hAnsi="宋体" w:eastAsia="宋体" w:cs="宋体"/>
                <w:color w:val="000000"/>
                <w:sz w:val="20"/>
                <w:szCs w:val="20"/>
                <w:highlight w:val="none"/>
              </w:rPr>
            </w:pPr>
          </w:p>
        </w:tc>
        <w:tc>
          <w:tcPr>
            <w:tcW w:w="1107" w:type="pct"/>
            <w:vMerge w:val="continue"/>
            <w:tcBorders>
              <w:left w:val="single" w:color="auto" w:sz="4" w:space="0"/>
              <w:bottom w:val="single" w:color="000000" w:sz="4" w:space="0"/>
              <w:right w:val="nil"/>
            </w:tcBorders>
            <w:shd w:val="clear" w:color="auto" w:fill="auto"/>
            <w:noWrap/>
            <w:vAlign w:val="center"/>
          </w:tcPr>
          <w:p w14:paraId="39A79816">
            <w:pPr>
              <w:widowControl/>
              <w:jc w:val="center"/>
              <w:textAlignment w:val="center"/>
              <w:rPr>
                <w:rFonts w:hint="eastAsia" w:ascii="宋体" w:hAnsi="宋体" w:eastAsia="宋体" w:cs="宋体"/>
                <w:color w:val="000000"/>
                <w:kern w:val="0"/>
                <w:sz w:val="20"/>
                <w:szCs w:val="20"/>
                <w:highlight w:val="none"/>
                <w:lang w:bidi="ar"/>
              </w:rPr>
            </w:pPr>
          </w:p>
        </w:tc>
        <w:tc>
          <w:tcPr>
            <w:tcW w:w="1722" w:type="pct"/>
            <w:tcBorders>
              <w:top w:val="single" w:color="000000" w:sz="4" w:space="0"/>
              <w:left w:val="single" w:color="000000" w:sz="4" w:space="0"/>
              <w:bottom w:val="single" w:color="000000" w:sz="4" w:space="0"/>
              <w:right w:val="nil"/>
            </w:tcBorders>
            <w:shd w:val="clear" w:color="auto" w:fill="auto"/>
            <w:vAlign w:val="center"/>
          </w:tcPr>
          <w:p w14:paraId="3A53F080">
            <w:pPr>
              <w:widowControl/>
              <w:spacing w:line="240" w:lineRule="auto"/>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rPr>
              <w:t>公益林平均亩蓄积量变化</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3390">
            <w:pPr>
              <w:widowControl/>
              <w:spacing w:line="240" w:lineRule="auto"/>
              <w:jc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color w:val="000000"/>
                <w:kern w:val="0"/>
                <w:sz w:val="18"/>
                <w:szCs w:val="18"/>
                <w:highlight w:val="none"/>
              </w:rPr>
              <w:t>　≥</w:t>
            </w:r>
            <w:r>
              <w:rPr>
                <w:rFonts w:hint="eastAsia" w:ascii="宋体" w:hAnsi="宋体" w:eastAsia="宋体" w:cs="宋体"/>
                <w:color w:val="000000"/>
                <w:kern w:val="0"/>
                <w:sz w:val="18"/>
                <w:szCs w:val="18"/>
                <w:highlight w:val="none"/>
                <w:lang w:val="en-US" w:eastAsia="zh-CN"/>
              </w:rPr>
              <w:t>100</w:t>
            </w:r>
            <w:r>
              <w:rPr>
                <w:rFonts w:hint="eastAsia" w:ascii="宋体" w:hAnsi="宋体" w:eastAsia="宋体" w:cs="宋体"/>
                <w:color w:val="000000"/>
                <w:kern w:val="0"/>
                <w:sz w:val="18"/>
                <w:szCs w:val="18"/>
                <w:highlight w:val="none"/>
              </w:rPr>
              <w:t>%</w:t>
            </w:r>
          </w:p>
        </w:tc>
      </w:tr>
      <w:tr w14:paraId="34009AA1">
        <w:tblPrEx>
          <w:tblCellMar>
            <w:top w:w="0" w:type="dxa"/>
            <w:left w:w="108" w:type="dxa"/>
            <w:bottom w:w="0" w:type="dxa"/>
            <w:right w:w="108" w:type="dxa"/>
          </w:tblCellMar>
        </w:tblPrEx>
        <w:trPr>
          <w:trHeight w:val="432" w:hRule="atLeast"/>
        </w:trPr>
        <w:tc>
          <w:tcPr>
            <w:tcW w:w="54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8C0F661">
            <w:pPr>
              <w:jc w:val="center"/>
              <w:rPr>
                <w:rFonts w:ascii="宋体" w:hAnsi="宋体" w:eastAsia="宋体" w:cs="宋体"/>
                <w:color w:val="000000"/>
                <w:sz w:val="20"/>
                <w:szCs w:val="20"/>
                <w:highlight w:val="none"/>
              </w:rPr>
            </w:pPr>
          </w:p>
        </w:tc>
        <w:tc>
          <w:tcPr>
            <w:tcW w:w="92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84009E5">
            <w:pPr>
              <w:jc w:val="center"/>
              <w:rPr>
                <w:rFonts w:ascii="宋体" w:hAnsi="宋体" w:eastAsia="宋体" w:cs="宋体"/>
                <w:color w:val="000000"/>
                <w:sz w:val="20"/>
                <w:szCs w:val="20"/>
                <w:highlight w:val="none"/>
              </w:rPr>
            </w:pPr>
          </w:p>
        </w:tc>
        <w:tc>
          <w:tcPr>
            <w:tcW w:w="1107" w:type="pct"/>
            <w:vMerge w:val="restart"/>
            <w:tcBorders>
              <w:top w:val="single" w:color="000000" w:sz="4" w:space="0"/>
              <w:left w:val="single" w:color="auto" w:sz="4" w:space="0"/>
              <w:right w:val="nil"/>
            </w:tcBorders>
            <w:shd w:val="clear" w:color="auto" w:fill="auto"/>
            <w:noWrap/>
            <w:vAlign w:val="center"/>
          </w:tcPr>
          <w:p w14:paraId="4D341D69">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时效指标</w:t>
            </w:r>
          </w:p>
        </w:tc>
        <w:tc>
          <w:tcPr>
            <w:tcW w:w="1722" w:type="pct"/>
            <w:tcBorders>
              <w:top w:val="single" w:color="000000" w:sz="4" w:space="0"/>
              <w:left w:val="single" w:color="000000" w:sz="4" w:space="0"/>
              <w:bottom w:val="single" w:color="000000" w:sz="4" w:space="0"/>
              <w:right w:val="nil"/>
            </w:tcBorders>
            <w:shd w:val="clear" w:color="auto" w:fill="auto"/>
            <w:vAlign w:val="center"/>
          </w:tcPr>
          <w:p w14:paraId="5AEC5AB3">
            <w:pPr>
              <w:widowControl/>
              <w:spacing w:line="240" w:lineRule="auto"/>
              <w:jc w:val="center"/>
              <w:rPr>
                <w:rFonts w:hint="eastAsia" w:ascii="宋体" w:hAnsi="宋体" w:eastAsia="宋体" w:cs="宋体"/>
                <w:color w:val="000000"/>
                <w:kern w:val="0"/>
                <w:sz w:val="18"/>
                <w:szCs w:val="18"/>
                <w:highlight w:val="none"/>
                <w:lang w:eastAsia="zh-CN"/>
              </w:rPr>
            </w:pPr>
            <w:r>
              <w:rPr>
                <w:rFonts w:hint="eastAsia" w:ascii="宋体" w:hAnsi="宋体" w:eastAsia="宋体" w:cs="宋体"/>
                <w:color w:val="000000"/>
                <w:kern w:val="0"/>
                <w:sz w:val="18"/>
                <w:szCs w:val="18"/>
                <w:highlight w:val="none"/>
                <w:lang w:eastAsia="zh-CN"/>
              </w:rPr>
              <w:t>当年度任务完成率</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D48E2">
            <w:pPr>
              <w:jc w:val="center"/>
              <w:rPr>
                <w:rFonts w:ascii="宋体" w:hAnsi="宋体" w:eastAsia="宋体" w:cs="宋体"/>
                <w:color w:val="000000"/>
                <w:sz w:val="20"/>
                <w:szCs w:val="20"/>
                <w:highlight w:val="none"/>
              </w:rPr>
            </w:pPr>
            <w:r>
              <w:rPr>
                <w:rFonts w:hint="eastAsia" w:ascii="宋体" w:hAnsi="宋体" w:eastAsia="宋体" w:cs="宋体"/>
                <w:color w:val="000000"/>
                <w:kern w:val="0"/>
                <w:sz w:val="18"/>
                <w:szCs w:val="18"/>
                <w:highlight w:val="none"/>
              </w:rPr>
              <w:t>　≥</w:t>
            </w:r>
            <w:r>
              <w:rPr>
                <w:rFonts w:hint="eastAsia" w:ascii="宋体" w:hAnsi="宋体" w:eastAsia="宋体" w:cs="宋体"/>
                <w:color w:val="000000"/>
                <w:kern w:val="0"/>
                <w:sz w:val="18"/>
                <w:szCs w:val="18"/>
                <w:highlight w:val="none"/>
                <w:lang w:val="en-US" w:eastAsia="zh-CN"/>
              </w:rPr>
              <w:t>90</w:t>
            </w:r>
            <w:r>
              <w:rPr>
                <w:rFonts w:hint="eastAsia" w:ascii="宋体" w:hAnsi="宋体" w:eastAsia="宋体" w:cs="宋体"/>
                <w:color w:val="000000"/>
                <w:kern w:val="0"/>
                <w:sz w:val="18"/>
                <w:szCs w:val="18"/>
                <w:highlight w:val="none"/>
              </w:rPr>
              <w:t>%</w:t>
            </w:r>
          </w:p>
        </w:tc>
      </w:tr>
      <w:tr w14:paraId="5EDBC760">
        <w:tblPrEx>
          <w:tblCellMar>
            <w:top w:w="0" w:type="dxa"/>
            <w:left w:w="108" w:type="dxa"/>
            <w:bottom w:w="0" w:type="dxa"/>
            <w:right w:w="108" w:type="dxa"/>
          </w:tblCellMar>
        </w:tblPrEx>
        <w:trPr>
          <w:trHeight w:val="432" w:hRule="atLeast"/>
        </w:trPr>
        <w:tc>
          <w:tcPr>
            <w:tcW w:w="54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654C435F">
            <w:pPr>
              <w:jc w:val="center"/>
              <w:rPr>
                <w:rFonts w:ascii="宋体" w:hAnsi="宋体" w:eastAsia="宋体" w:cs="宋体"/>
                <w:color w:val="000000"/>
                <w:sz w:val="20"/>
                <w:szCs w:val="20"/>
                <w:highlight w:val="none"/>
              </w:rPr>
            </w:pPr>
          </w:p>
        </w:tc>
        <w:tc>
          <w:tcPr>
            <w:tcW w:w="92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6A40A34">
            <w:pPr>
              <w:jc w:val="center"/>
              <w:rPr>
                <w:rFonts w:ascii="宋体" w:hAnsi="宋体" w:eastAsia="宋体" w:cs="宋体"/>
                <w:color w:val="000000"/>
                <w:sz w:val="20"/>
                <w:szCs w:val="20"/>
                <w:highlight w:val="none"/>
              </w:rPr>
            </w:pPr>
          </w:p>
        </w:tc>
        <w:tc>
          <w:tcPr>
            <w:tcW w:w="1107" w:type="pct"/>
            <w:vMerge w:val="continue"/>
            <w:tcBorders>
              <w:left w:val="single" w:color="auto" w:sz="4" w:space="0"/>
              <w:bottom w:val="single" w:color="000000" w:sz="4" w:space="0"/>
              <w:right w:val="nil"/>
            </w:tcBorders>
            <w:shd w:val="clear" w:color="auto" w:fill="auto"/>
            <w:noWrap/>
            <w:vAlign w:val="center"/>
          </w:tcPr>
          <w:p w14:paraId="7286CED1">
            <w:pPr>
              <w:widowControl/>
              <w:jc w:val="center"/>
              <w:textAlignment w:val="center"/>
              <w:rPr>
                <w:rFonts w:hint="eastAsia" w:ascii="宋体" w:hAnsi="宋体" w:eastAsia="宋体" w:cs="宋体"/>
                <w:color w:val="000000"/>
                <w:kern w:val="0"/>
                <w:sz w:val="20"/>
                <w:szCs w:val="20"/>
                <w:highlight w:val="none"/>
                <w:lang w:bidi="ar"/>
              </w:rPr>
            </w:pPr>
          </w:p>
        </w:tc>
        <w:tc>
          <w:tcPr>
            <w:tcW w:w="1722" w:type="pct"/>
            <w:tcBorders>
              <w:top w:val="single" w:color="000000" w:sz="4" w:space="0"/>
              <w:left w:val="single" w:color="000000" w:sz="4" w:space="0"/>
              <w:bottom w:val="single" w:color="000000" w:sz="4" w:space="0"/>
              <w:right w:val="nil"/>
            </w:tcBorders>
            <w:shd w:val="clear" w:color="auto" w:fill="auto"/>
            <w:vAlign w:val="center"/>
          </w:tcPr>
          <w:p w14:paraId="6044AC77">
            <w:pPr>
              <w:widowControl/>
              <w:spacing w:line="240" w:lineRule="auto"/>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eastAsia="zh-CN"/>
              </w:rPr>
              <w:t>推广项目当年度项目开工率</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13C0">
            <w:pPr>
              <w:widowControl/>
              <w:spacing w:line="240" w:lineRule="auto"/>
              <w:jc w:val="center"/>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color w:val="000000"/>
                <w:kern w:val="0"/>
                <w:sz w:val="18"/>
                <w:szCs w:val="18"/>
                <w:highlight w:val="none"/>
              </w:rPr>
              <w:t>　≥</w:t>
            </w:r>
            <w:r>
              <w:rPr>
                <w:rFonts w:hint="eastAsia" w:ascii="宋体" w:hAnsi="宋体" w:eastAsia="宋体" w:cs="宋体"/>
                <w:color w:val="000000"/>
                <w:kern w:val="0"/>
                <w:sz w:val="18"/>
                <w:szCs w:val="18"/>
                <w:highlight w:val="none"/>
                <w:lang w:val="en-US" w:eastAsia="zh-CN"/>
              </w:rPr>
              <w:t>80</w:t>
            </w:r>
            <w:r>
              <w:rPr>
                <w:rFonts w:hint="eastAsia" w:ascii="宋体" w:hAnsi="宋体" w:eastAsia="宋体" w:cs="宋体"/>
                <w:color w:val="000000"/>
                <w:kern w:val="0"/>
                <w:sz w:val="18"/>
                <w:szCs w:val="18"/>
                <w:highlight w:val="none"/>
              </w:rPr>
              <w:t>%</w:t>
            </w:r>
          </w:p>
        </w:tc>
      </w:tr>
      <w:tr w14:paraId="143EC281">
        <w:tblPrEx>
          <w:tblCellMar>
            <w:top w:w="0" w:type="dxa"/>
            <w:left w:w="108" w:type="dxa"/>
            <w:bottom w:w="0" w:type="dxa"/>
            <w:right w:w="108" w:type="dxa"/>
          </w:tblCellMar>
        </w:tblPrEx>
        <w:trPr>
          <w:trHeight w:val="432" w:hRule="atLeast"/>
        </w:trPr>
        <w:tc>
          <w:tcPr>
            <w:tcW w:w="54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2A75BEF4">
            <w:pPr>
              <w:jc w:val="center"/>
              <w:rPr>
                <w:rFonts w:ascii="宋体" w:hAnsi="宋体" w:eastAsia="宋体" w:cs="宋体"/>
                <w:color w:val="000000"/>
                <w:sz w:val="20"/>
                <w:szCs w:val="20"/>
                <w:highlight w:val="none"/>
              </w:rPr>
            </w:pPr>
          </w:p>
        </w:tc>
        <w:tc>
          <w:tcPr>
            <w:tcW w:w="923"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12294B1">
            <w:pPr>
              <w:jc w:val="center"/>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lang w:eastAsia="zh-CN"/>
              </w:rPr>
              <w:t>效益指标</w:t>
            </w:r>
          </w:p>
        </w:tc>
        <w:tc>
          <w:tcPr>
            <w:tcW w:w="1107" w:type="pct"/>
            <w:tcBorders>
              <w:top w:val="single" w:color="000000" w:sz="4" w:space="0"/>
              <w:left w:val="single" w:color="auto" w:sz="4" w:space="0"/>
              <w:bottom w:val="single" w:color="000000" w:sz="4" w:space="0"/>
              <w:right w:val="nil"/>
            </w:tcBorders>
            <w:shd w:val="clear" w:color="auto" w:fill="auto"/>
            <w:noWrap/>
            <w:vAlign w:val="center"/>
          </w:tcPr>
          <w:p w14:paraId="76ECE17F">
            <w:pPr>
              <w:widowControl/>
              <w:jc w:val="center"/>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社会效益指标</w:t>
            </w:r>
          </w:p>
        </w:tc>
        <w:tc>
          <w:tcPr>
            <w:tcW w:w="1722" w:type="pct"/>
            <w:tcBorders>
              <w:top w:val="single" w:color="000000" w:sz="4" w:space="0"/>
              <w:left w:val="single" w:color="000000" w:sz="4" w:space="0"/>
              <w:bottom w:val="single" w:color="000000" w:sz="4" w:space="0"/>
              <w:right w:val="nil"/>
            </w:tcBorders>
            <w:shd w:val="clear" w:color="auto" w:fill="auto"/>
            <w:vAlign w:val="center"/>
          </w:tcPr>
          <w:p w14:paraId="60389FDE">
            <w:pPr>
              <w:widowControl/>
              <w:spacing w:line="240" w:lineRule="auto"/>
              <w:jc w:val="center"/>
              <w:rPr>
                <w:rFonts w:hint="eastAsia" w:ascii="宋体" w:hAnsi="宋体" w:eastAsia="宋体" w:cs="宋体"/>
                <w:color w:val="000000"/>
                <w:kern w:val="0"/>
                <w:sz w:val="18"/>
                <w:szCs w:val="18"/>
                <w:highlight w:val="none"/>
              </w:rPr>
            </w:pPr>
            <w:r>
              <w:rPr>
                <w:rFonts w:hint="eastAsia" w:ascii="宋体" w:hAnsi="宋体" w:eastAsia="宋体" w:cs="宋体"/>
                <w:color w:val="000000"/>
                <w:kern w:val="0"/>
                <w:sz w:val="18"/>
                <w:szCs w:val="18"/>
                <w:highlight w:val="none"/>
                <w:lang w:eastAsia="zh-CN"/>
              </w:rPr>
              <w:t>推广项目完成培训人数</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AFE87">
            <w:pPr>
              <w:widowControl/>
              <w:spacing w:line="240" w:lineRule="auto"/>
              <w:jc w:val="center"/>
              <w:rPr>
                <w:rFonts w:ascii="宋体" w:hAnsi="宋体" w:eastAsia="宋体" w:cs="宋体"/>
                <w:color w:val="000000"/>
                <w:sz w:val="20"/>
                <w:szCs w:val="20"/>
                <w:highlight w:val="none"/>
              </w:rPr>
            </w:pPr>
            <w:r>
              <w:rPr>
                <w:rFonts w:hint="eastAsia" w:ascii="宋体" w:hAnsi="宋体" w:eastAsia="宋体" w:cs="宋体"/>
                <w:color w:val="000000"/>
                <w:kern w:val="0"/>
                <w:sz w:val="18"/>
                <w:szCs w:val="18"/>
                <w:highlight w:val="none"/>
              </w:rPr>
              <w:t>　≥</w:t>
            </w:r>
            <w:r>
              <w:rPr>
                <w:rFonts w:hint="eastAsia" w:ascii="宋体" w:hAnsi="宋体" w:eastAsia="宋体" w:cs="宋体"/>
                <w:color w:val="000000"/>
                <w:kern w:val="0"/>
                <w:sz w:val="18"/>
                <w:szCs w:val="18"/>
                <w:highlight w:val="none"/>
                <w:lang w:val="en-US" w:eastAsia="zh-CN"/>
              </w:rPr>
              <w:t>30人</w:t>
            </w:r>
          </w:p>
        </w:tc>
      </w:tr>
      <w:tr w14:paraId="26D922DC">
        <w:tblPrEx>
          <w:tblCellMar>
            <w:top w:w="0" w:type="dxa"/>
            <w:left w:w="108" w:type="dxa"/>
            <w:bottom w:w="0" w:type="dxa"/>
            <w:right w:w="108" w:type="dxa"/>
          </w:tblCellMar>
        </w:tblPrEx>
        <w:trPr>
          <w:trHeight w:val="432" w:hRule="atLeast"/>
        </w:trPr>
        <w:tc>
          <w:tcPr>
            <w:tcW w:w="54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14:paraId="5DB6CA9C">
            <w:pPr>
              <w:jc w:val="center"/>
              <w:rPr>
                <w:rFonts w:ascii="宋体" w:hAnsi="宋体" w:eastAsia="宋体" w:cs="宋体"/>
                <w:color w:val="000000"/>
                <w:sz w:val="20"/>
                <w:szCs w:val="20"/>
                <w:highlight w:val="none"/>
              </w:rPr>
            </w:pPr>
          </w:p>
        </w:tc>
        <w:tc>
          <w:tcPr>
            <w:tcW w:w="923"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A097E05">
            <w:pPr>
              <w:jc w:val="center"/>
              <w:rPr>
                <w:rFonts w:ascii="宋体" w:hAnsi="宋体" w:eastAsia="宋体" w:cs="宋体"/>
                <w:color w:val="000000"/>
                <w:sz w:val="20"/>
                <w:szCs w:val="20"/>
                <w:highlight w:val="none"/>
              </w:rPr>
            </w:pPr>
          </w:p>
        </w:tc>
        <w:tc>
          <w:tcPr>
            <w:tcW w:w="1107" w:type="pct"/>
            <w:tcBorders>
              <w:top w:val="single" w:color="000000" w:sz="4" w:space="0"/>
              <w:left w:val="single" w:color="auto" w:sz="4" w:space="0"/>
              <w:bottom w:val="single" w:color="000000" w:sz="4" w:space="0"/>
              <w:right w:val="nil"/>
            </w:tcBorders>
            <w:shd w:val="clear" w:color="auto" w:fill="auto"/>
            <w:noWrap/>
            <w:vAlign w:val="center"/>
          </w:tcPr>
          <w:p w14:paraId="258B12D4">
            <w:pPr>
              <w:widowControl/>
              <w:jc w:val="center"/>
              <w:textAlignment w:val="center"/>
              <w:rPr>
                <w:rFonts w:ascii="宋体" w:hAnsi="宋体" w:eastAsia="宋体" w:cs="宋体"/>
                <w:color w:val="000000"/>
                <w:kern w:val="0"/>
                <w:sz w:val="20"/>
                <w:szCs w:val="20"/>
                <w:highlight w:val="none"/>
                <w:lang w:bidi="ar"/>
              </w:rPr>
            </w:pPr>
            <w:r>
              <w:rPr>
                <w:rFonts w:hint="eastAsia" w:ascii="宋体" w:hAnsi="宋体" w:eastAsia="宋体" w:cs="宋体"/>
                <w:color w:val="000000"/>
                <w:kern w:val="0"/>
                <w:sz w:val="20"/>
                <w:szCs w:val="20"/>
                <w:highlight w:val="none"/>
                <w:lang w:bidi="ar"/>
              </w:rPr>
              <w:t>生态效益指标</w:t>
            </w:r>
          </w:p>
        </w:tc>
        <w:tc>
          <w:tcPr>
            <w:tcW w:w="1722" w:type="pct"/>
            <w:tcBorders>
              <w:top w:val="single" w:color="000000" w:sz="4" w:space="0"/>
              <w:left w:val="single" w:color="000000" w:sz="4" w:space="0"/>
              <w:bottom w:val="single" w:color="000000" w:sz="4" w:space="0"/>
              <w:right w:val="nil"/>
            </w:tcBorders>
            <w:shd w:val="clear" w:color="auto" w:fill="auto"/>
            <w:vAlign w:val="center"/>
          </w:tcPr>
          <w:p w14:paraId="49CC7588">
            <w:pPr>
              <w:widowControl/>
              <w:spacing w:line="240" w:lineRule="auto"/>
              <w:jc w:val="center"/>
              <w:rPr>
                <w:rFonts w:hint="eastAsia" w:ascii="宋体" w:hAnsi="宋体" w:eastAsia="宋体" w:cs="宋体"/>
                <w:color w:val="000000"/>
                <w:kern w:val="0"/>
                <w:sz w:val="18"/>
                <w:szCs w:val="18"/>
                <w:highlight w:val="none"/>
                <w:lang w:eastAsia="zh-CN"/>
              </w:rPr>
            </w:pPr>
            <w:r>
              <w:rPr>
                <w:rFonts w:hint="eastAsia" w:ascii="宋体" w:hAnsi="宋体" w:eastAsia="宋体" w:cs="宋体"/>
                <w:color w:val="000000"/>
                <w:kern w:val="0"/>
                <w:sz w:val="18"/>
                <w:szCs w:val="18"/>
                <w:highlight w:val="none"/>
                <w:lang w:eastAsia="zh-CN"/>
              </w:rPr>
              <w:t>生态公益林保有量</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1CBC1">
            <w:pPr>
              <w:jc w:val="center"/>
              <w:rPr>
                <w:rFonts w:ascii="宋体" w:hAnsi="宋体" w:eastAsia="宋体" w:cs="宋体"/>
                <w:color w:val="000000"/>
                <w:sz w:val="20"/>
                <w:szCs w:val="20"/>
                <w:highlight w:val="none"/>
              </w:rPr>
            </w:pPr>
            <w:r>
              <w:rPr>
                <w:rFonts w:hint="eastAsia" w:ascii="宋体" w:hAnsi="宋体" w:eastAsia="宋体" w:cs="宋体"/>
                <w:color w:val="000000"/>
                <w:kern w:val="0"/>
                <w:sz w:val="18"/>
                <w:szCs w:val="18"/>
                <w:highlight w:val="none"/>
              </w:rPr>
              <w:t>≥</w:t>
            </w:r>
            <w:r>
              <w:rPr>
                <w:rFonts w:hint="eastAsia" w:ascii="宋体" w:hAnsi="宋体" w:eastAsia="宋体" w:cs="宋体"/>
                <w:color w:val="000000"/>
                <w:kern w:val="0"/>
                <w:sz w:val="18"/>
                <w:szCs w:val="18"/>
                <w:highlight w:val="none"/>
                <w:lang w:val="en-US" w:eastAsia="zh-CN"/>
              </w:rPr>
              <w:t>100</w:t>
            </w:r>
            <w:r>
              <w:rPr>
                <w:rFonts w:hint="eastAsia" w:ascii="宋体" w:hAnsi="宋体" w:eastAsia="宋体" w:cs="宋体"/>
                <w:color w:val="000000"/>
                <w:kern w:val="0"/>
                <w:sz w:val="18"/>
                <w:szCs w:val="18"/>
                <w:highlight w:val="none"/>
              </w:rPr>
              <w:t>%</w:t>
            </w:r>
          </w:p>
        </w:tc>
      </w:tr>
      <w:tr w14:paraId="7CF3C542">
        <w:tblPrEx>
          <w:tblCellMar>
            <w:top w:w="0" w:type="dxa"/>
            <w:left w:w="108" w:type="dxa"/>
            <w:bottom w:w="0" w:type="dxa"/>
            <w:right w:w="108" w:type="dxa"/>
          </w:tblCellMar>
        </w:tblPrEx>
        <w:trPr>
          <w:trHeight w:val="432" w:hRule="atLeast"/>
        </w:trPr>
        <w:tc>
          <w:tcPr>
            <w:tcW w:w="5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6A67E">
            <w:pPr>
              <w:jc w:val="center"/>
              <w:rPr>
                <w:rFonts w:ascii="宋体" w:hAnsi="宋体" w:eastAsia="宋体" w:cs="宋体"/>
                <w:color w:val="000000"/>
                <w:sz w:val="20"/>
                <w:szCs w:val="20"/>
                <w:highlight w:val="none"/>
              </w:rPr>
            </w:pPr>
          </w:p>
        </w:tc>
        <w:tc>
          <w:tcPr>
            <w:tcW w:w="923" w:type="pct"/>
            <w:tcBorders>
              <w:top w:val="single" w:color="auto" w:sz="4" w:space="0"/>
              <w:left w:val="single" w:color="000000" w:sz="4" w:space="0"/>
              <w:bottom w:val="single" w:color="000000" w:sz="4" w:space="0"/>
              <w:right w:val="nil"/>
            </w:tcBorders>
            <w:shd w:val="clear" w:color="auto" w:fill="auto"/>
            <w:noWrap/>
            <w:vAlign w:val="center"/>
          </w:tcPr>
          <w:p w14:paraId="3EDA9D6A">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满意度指标</w:t>
            </w:r>
          </w:p>
        </w:tc>
        <w:tc>
          <w:tcPr>
            <w:tcW w:w="1107" w:type="pct"/>
            <w:tcBorders>
              <w:top w:val="single" w:color="000000" w:sz="4" w:space="0"/>
              <w:left w:val="single" w:color="000000" w:sz="4" w:space="0"/>
              <w:bottom w:val="single" w:color="000000" w:sz="4" w:space="0"/>
              <w:right w:val="nil"/>
            </w:tcBorders>
            <w:shd w:val="clear" w:color="auto" w:fill="auto"/>
            <w:noWrap/>
            <w:vAlign w:val="center"/>
          </w:tcPr>
          <w:p w14:paraId="292B8E28">
            <w:pPr>
              <w:widowControl/>
              <w:jc w:val="center"/>
              <w:textAlignment w:val="center"/>
              <w:rPr>
                <w:rFonts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服务对象满意度指标</w:t>
            </w:r>
          </w:p>
        </w:tc>
        <w:tc>
          <w:tcPr>
            <w:tcW w:w="1722" w:type="pct"/>
            <w:tcBorders>
              <w:top w:val="single" w:color="000000" w:sz="4" w:space="0"/>
              <w:left w:val="single" w:color="000000" w:sz="4" w:space="0"/>
              <w:bottom w:val="single" w:color="000000" w:sz="4" w:space="0"/>
              <w:right w:val="nil"/>
            </w:tcBorders>
            <w:shd w:val="clear" w:color="auto" w:fill="auto"/>
            <w:vAlign w:val="center"/>
          </w:tcPr>
          <w:p w14:paraId="13C01545">
            <w:pPr>
              <w:widowControl/>
              <w:spacing w:line="240" w:lineRule="auto"/>
              <w:jc w:val="center"/>
              <w:rPr>
                <w:rFonts w:hint="eastAsia" w:ascii="宋体" w:hAnsi="宋体" w:eastAsia="宋体" w:cs="宋体"/>
                <w:color w:val="000000"/>
                <w:kern w:val="0"/>
                <w:sz w:val="18"/>
                <w:szCs w:val="18"/>
                <w:highlight w:val="none"/>
                <w:lang w:eastAsia="zh-CN"/>
              </w:rPr>
            </w:pPr>
            <w:r>
              <w:rPr>
                <w:rFonts w:hint="eastAsia" w:ascii="宋体" w:hAnsi="宋体" w:eastAsia="宋体" w:cs="宋体"/>
                <w:color w:val="000000"/>
                <w:kern w:val="0"/>
                <w:sz w:val="18"/>
                <w:szCs w:val="18"/>
                <w:highlight w:val="none"/>
                <w:lang w:eastAsia="zh-CN"/>
              </w:rPr>
              <w:t>林场职工及社会工作满意度</w:t>
            </w:r>
          </w:p>
        </w:tc>
        <w:tc>
          <w:tcPr>
            <w:tcW w:w="6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DE537">
            <w:pPr>
              <w:jc w:val="center"/>
              <w:rPr>
                <w:rFonts w:ascii="宋体" w:hAnsi="宋体" w:eastAsia="宋体" w:cs="宋体"/>
                <w:color w:val="000000"/>
                <w:sz w:val="20"/>
                <w:szCs w:val="20"/>
                <w:highlight w:val="none"/>
              </w:rPr>
            </w:pPr>
            <w:r>
              <w:rPr>
                <w:rFonts w:hint="eastAsia" w:ascii="宋体" w:hAnsi="宋体" w:eastAsia="宋体" w:cs="宋体"/>
                <w:color w:val="000000"/>
                <w:kern w:val="0"/>
                <w:sz w:val="18"/>
                <w:szCs w:val="18"/>
                <w:highlight w:val="none"/>
              </w:rPr>
              <w:t>　≥</w:t>
            </w:r>
            <w:r>
              <w:rPr>
                <w:rFonts w:hint="eastAsia" w:ascii="宋体" w:hAnsi="宋体" w:eastAsia="宋体" w:cs="宋体"/>
                <w:color w:val="000000"/>
                <w:kern w:val="0"/>
                <w:sz w:val="18"/>
                <w:szCs w:val="18"/>
                <w:highlight w:val="none"/>
                <w:lang w:val="en-US" w:eastAsia="zh-CN"/>
              </w:rPr>
              <w:t>90</w:t>
            </w:r>
            <w:r>
              <w:rPr>
                <w:rFonts w:hint="eastAsia" w:ascii="宋体" w:hAnsi="宋体" w:eastAsia="宋体" w:cs="宋体"/>
                <w:color w:val="000000"/>
                <w:kern w:val="0"/>
                <w:sz w:val="18"/>
                <w:szCs w:val="18"/>
                <w:highlight w:val="none"/>
              </w:rPr>
              <w:t>%</w:t>
            </w:r>
          </w:p>
        </w:tc>
      </w:tr>
    </w:tbl>
    <w:p w14:paraId="562AEE6B">
      <w:pPr>
        <w:spacing w:line="590" w:lineRule="exact"/>
        <w:ind w:firstLine="643" w:firstLineChars="200"/>
        <w:rPr>
          <w:rFonts w:ascii="仿宋" w:hAnsi="仿宋" w:eastAsia="仿宋"/>
          <w:b/>
          <w:sz w:val="32"/>
          <w:szCs w:val="32"/>
          <w:highlight w:val="none"/>
        </w:rPr>
      </w:pPr>
      <w:r>
        <w:rPr>
          <w:rFonts w:hint="eastAsia" w:ascii="仿宋" w:hAnsi="仿宋" w:eastAsia="仿宋"/>
          <w:b/>
          <w:sz w:val="32"/>
          <w:szCs w:val="32"/>
          <w:highlight w:val="none"/>
        </w:rPr>
        <w:t>3</w:t>
      </w:r>
      <w:r>
        <w:rPr>
          <w:rFonts w:ascii="仿宋" w:hAnsi="仿宋" w:eastAsia="仿宋"/>
          <w:b/>
          <w:sz w:val="32"/>
          <w:szCs w:val="32"/>
          <w:highlight w:val="none"/>
        </w:rPr>
        <w:t>.有关情况说明</w:t>
      </w:r>
    </w:p>
    <w:p w14:paraId="1F537584">
      <w:pPr>
        <w:spacing w:line="590" w:lineRule="exact"/>
        <w:ind w:firstLine="640" w:firstLineChars="200"/>
        <w:rPr>
          <w:rFonts w:hint="eastAsia" w:ascii="楷体" w:hAnsi="楷体" w:eastAsia="楷体" w:cs="楷体"/>
          <w:kern w:val="0"/>
          <w:sz w:val="32"/>
          <w:szCs w:val="32"/>
          <w:highlight w:val="none"/>
          <w:lang w:eastAsia="zh-CN"/>
        </w:rPr>
      </w:pPr>
      <w:r>
        <w:rPr>
          <w:rFonts w:hint="eastAsia" w:ascii="楷体" w:hAnsi="楷体" w:eastAsia="楷体" w:cs="楷体"/>
          <w:kern w:val="0"/>
          <w:sz w:val="32"/>
          <w:szCs w:val="32"/>
          <w:highlight w:val="none"/>
        </w:rPr>
        <w:t>本</w:t>
      </w:r>
      <w:r>
        <w:rPr>
          <w:rFonts w:hint="eastAsia" w:ascii="楷体" w:hAnsi="楷体" w:eastAsia="楷体" w:cs="楷体"/>
          <w:kern w:val="0"/>
          <w:sz w:val="32"/>
          <w:szCs w:val="32"/>
          <w:highlight w:val="none"/>
          <w:lang w:eastAsia="zh-CN"/>
        </w:rPr>
        <w:t>单位</w:t>
      </w:r>
      <w:r>
        <w:rPr>
          <w:rFonts w:hint="eastAsia" w:ascii="楷体" w:hAnsi="楷体" w:eastAsia="楷体" w:cs="楷体"/>
          <w:kern w:val="0"/>
          <w:sz w:val="32"/>
          <w:szCs w:val="32"/>
          <w:highlight w:val="none"/>
        </w:rPr>
        <w:t>无其他需要说明的绩效目标情况</w:t>
      </w:r>
      <w:r>
        <w:rPr>
          <w:rFonts w:hint="eastAsia" w:ascii="楷体" w:hAnsi="楷体" w:eastAsia="楷体" w:cs="楷体"/>
          <w:kern w:val="0"/>
          <w:sz w:val="32"/>
          <w:szCs w:val="32"/>
          <w:highlight w:val="none"/>
          <w:lang w:eastAsia="zh-CN"/>
        </w:rPr>
        <w:t>。</w:t>
      </w:r>
    </w:p>
    <w:p w14:paraId="4A5B1B4F">
      <w:pPr>
        <w:spacing w:line="600" w:lineRule="exact"/>
        <w:rPr>
          <w:rFonts w:ascii="黑体" w:hAnsi="黑体" w:eastAsia="黑体"/>
          <w:sz w:val="32"/>
          <w:szCs w:val="32"/>
          <w:highlight w:val="none"/>
        </w:rPr>
      </w:pPr>
      <w:r>
        <w:rPr>
          <w:rFonts w:hint="eastAsia" w:ascii="黑体" w:hAnsi="黑体" w:eastAsia="黑体"/>
          <w:sz w:val="32"/>
          <w:szCs w:val="32"/>
          <w:highlight w:val="none"/>
        </w:rPr>
        <w:t xml:space="preserve">    八、其他重要事项说明</w:t>
      </w:r>
    </w:p>
    <w:p w14:paraId="79717A70">
      <w:pPr>
        <w:spacing w:line="600" w:lineRule="exact"/>
        <w:ind w:firstLine="643" w:firstLineChars="200"/>
        <w:rPr>
          <w:rFonts w:ascii="楷体" w:hAnsi="楷体" w:eastAsia="楷体"/>
          <w:b/>
          <w:sz w:val="32"/>
          <w:szCs w:val="32"/>
          <w:highlight w:val="none"/>
        </w:rPr>
      </w:pPr>
      <w:r>
        <w:rPr>
          <w:rFonts w:hint="eastAsia" w:ascii="楷体" w:hAnsi="楷体" w:eastAsia="楷体"/>
          <w:b/>
          <w:sz w:val="32"/>
          <w:szCs w:val="32"/>
          <w:highlight w:val="none"/>
        </w:rPr>
        <w:t>（一）机关运行经费</w:t>
      </w:r>
    </w:p>
    <w:p w14:paraId="6618EA60">
      <w:pPr>
        <w:spacing w:line="600" w:lineRule="exact"/>
        <w:ind w:firstLine="640" w:firstLineChars="200"/>
        <w:rPr>
          <w:rFonts w:hint="eastAsia" w:ascii="仿宋" w:hAnsi="仿宋" w:eastAsia="仿宋" w:cs="仿宋_GB2312"/>
          <w:kern w:val="0"/>
          <w:sz w:val="32"/>
          <w:szCs w:val="32"/>
          <w:highlight w:val="none"/>
          <w:lang w:val="en-US" w:eastAsia="zh-CN"/>
        </w:rPr>
      </w:pPr>
      <w:r>
        <w:rPr>
          <w:rFonts w:hint="eastAsia" w:ascii="仿宋" w:hAnsi="仿宋" w:eastAsia="仿宋" w:cs="仿宋_GB2312"/>
          <w:kern w:val="0"/>
          <w:sz w:val="32"/>
          <w:szCs w:val="32"/>
          <w:highlight w:val="none"/>
          <w:lang w:val="en-US" w:eastAsia="zh-CN"/>
        </w:rPr>
        <w:t>福建省泰宁国有林场属于公益一类事业单位，且不属于参照公务员法管理的事业单位，无机关运行经费。</w:t>
      </w:r>
    </w:p>
    <w:p w14:paraId="3025A7FA">
      <w:pPr>
        <w:spacing w:line="600" w:lineRule="exact"/>
        <w:ind w:firstLine="643" w:firstLineChars="200"/>
        <w:rPr>
          <w:rFonts w:ascii="楷体" w:hAnsi="楷体" w:eastAsia="楷体"/>
          <w:b/>
          <w:sz w:val="32"/>
          <w:szCs w:val="32"/>
          <w:highlight w:val="none"/>
        </w:rPr>
      </w:pPr>
      <w:r>
        <w:rPr>
          <w:rFonts w:hint="eastAsia" w:ascii="楷体" w:hAnsi="楷体" w:eastAsia="楷体"/>
          <w:b/>
          <w:sz w:val="32"/>
          <w:szCs w:val="32"/>
          <w:highlight w:val="none"/>
        </w:rPr>
        <w:t>（二）政府采购情况</w:t>
      </w:r>
    </w:p>
    <w:p w14:paraId="14157CD7">
      <w:pPr>
        <w:spacing w:line="600" w:lineRule="exact"/>
        <w:ind w:firstLine="640" w:firstLineChars="200"/>
        <w:rPr>
          <w:rFonts w:ascii="仿宋" w:hAnsi="仿宋" w:eastAsia="仿宋"/>
          <w:kern w:val="0"/>
          <w:sz w:val="32"/>
          <w:szCs w:val="32"/>
          <w:highlight w:val="none"/>
        </w:rPr>
      </w:pPr>
      <w:r>
        <w:rPr>
          <w:rFonts w:hint="eastAsia" w:ascii="仿宋" w:hAnsi="仿宋" w:eastAsia="仿宋"/>
          <w:kern w:val="0"/>
          <w:sz w:val="32"/>
          <w:szCs w:val="32"/>
          <w:highlight w:val="none"/>
          <w:lang w:val="en-US" w:eastAsia="zh-CN"/>
        </w:rPr>
        <w:t>2026</w:t>
      </w:r>
      <w:r>
        <w:rPr>
          <w:rFonts w:hint="eastAsia" w:ascii="仿宋" w:hAnsi="仿宋" w:eastAsia="仿宋"/>
          <w:kern w:val="0"/>
          <w:sz w:val="32"/>
          <w:szCs w:val="32"/>
          <w:highlight w:val="none"/>
        </w:rPr>
        <w:t>年，</w:t>
      </w:r>
      <w:r>
        <w:rPr>
          <w:rFonts w:hint="eastAsia" w:ascii="仿宋" w:hAnsi="仿宋" w:eastAsia="仿宋"/>
          <w:kern w:val="0"/>
          <w:sz w:val="32"/>
          <w:szCs w:val="32"/>
          <w:highlight w:val="none"/>
          <w:lang w:eastAsia="zh-CN"/>
        </w:rPr>
        <w:t>福建省泰宁国有林场</w:t>
      </w:r>
      <w:r>
        <w:rPr>
          <w:rFonts w:hint="eastAsia" w:ascii="仿宋" w:hAnsi="仿宋" w:eastAsia="仿宋"/>
          <w:kern w:val="0"/>
          <w:sz w:val="32"/>
          <w:szCs w:val="32"/>
          <w:highlight w:val="none"/>
        </w:rPr>
        <w:t>政府采购预算总额</w:t>
      </w:r>
      <w:r>
        <w:rPr>
          <w:rFonts w:hint="eastAsia" w:ascii="仿宋" w:hAnsi="仿宋" w:eastAsia="仿宋"/>
          <w:kern w:val="0"/>
          <w:sz w:val="32"/>
          <w:szCs w:val="32"/>
          <w:highlight w:val="none"/>
          <w:lang w:val="en-US" w:eastAsia="zh-CN"/>
        </w:rPr>
        <w:t>3.01</w:t>
      </w:r>
      <w:r>
        <w:rPr>
          <w:rFonts w:hint="eastAsia" w:ascii="仿宋" w:hAnsi="仿宋" w:eastAsia="仿宋"/>
          <w:kern w:val="0"/>
          <w:sz w:val="32"/>
          <w:szCs w:val="32"/>
          <w:highlight w:val="none"/>
        </w:rPr>
        <w:t>万元，其中：政府采购货物预算</w:t>
      </w:r>
      <w:r>
        <w:rPr>
          <w:rFonts w:hint="eastAsia" w:ascii="仿宋" w:hAnsi="仿宋" w:eastAsia="仿宋"/>
          <w:kern w:val="0"/>
          <w:sz w:val="32"/>
          <w:szCs w:val="32"/>
          <w:highlight w:val="none"/>
          <w:lang w:val="en-US" w:eastAsia="zh-CN"/>
        </w:rPr>
        <w:t>1.81</w:t>
      </w:r>
      <w:r>
        <w:rPr>
          <w:rFonts w:hint="eastAsia" w:ascii="仿宋" w:hAnsi="仿宋" w:eastAsia="仿宋"/>
          <w:kern w:val="0"/>
          <w:sz w:val="32"/>
          <w:szCs w:val="32"/>
          <w:highlight w:val="none"/>
        </w:rPr>
        <w:t>万元、政府采购服务预</w:t>
      </w:r>
      <w:r>
        <w:rPr>
          <w:rFonts w:hint="eastAsia" w:ascii="仿宋" w:hAnsi="仿宋" w:eastAsia="仿宋"/>
          <w:kern w:val="0"/>
          <w:sz w:val="32"/>
          <w:szCs w:val="32"/>
          <w:highlight w:val="none"/>
          <w:lang w:val="en-US" w:eastAsia="zh-CN"/>
        </w:rPr>
        <w:t>1.2</w:t>
      </w:r>
      <w:r>
        <w:rPr>
          <w:rFonts w:hint="eastAsia" w:ascii="仿宋" w:hAnsi="仿宋" w:eastAsia="仿宋"/>
          <w:kern w:val="0"/>
          <w:sz w:val="32"/>
          <w:szCs w:val="32"/>
          <w:highlight w:val="none"/>
        </w:rPr>
        <w:t>万元。</w:t>
      </w:r>
    </w:p>
    <w:p w14:paraId="1308350F">
      <w:pPr>
        <w:spacing w:line="600" w:lineRule="exact"/>
        <w:ind w:firstLine="643" w:firstLineChars="200"/>
        <w:rPr>
          <w:rFonts w:ascii="楷体" w:hAnsi="楷体" w:eastAsia="楷体"/>
          <w:b/>
          <w:sz w:val="32"/>
          <w:szCs w:val="32"/>
          <w:highlight w:val="none"/>
        </w:rPr>
      </w:pPr>
      <w:r>
        <w:rPr>
          <w:rFonts w:hint="eastAsia" w:ascii="楷体" w:hAnsi="楷体" w:eastAsia="楷体"/>
          <w:b/>
          <w:sz w:val="32"/>
          <w:szCs w:val="32"/>
          <w:highlight w:val="none"/>
        </w:rPr>
        <w:t>（三）国有资产占用使用情况</w:t>
      </w:r>
    </w:p>
    <w:p w14:paraId="52BE0715">
      <w:pPr>
        <w:spacing w:line="600" w:lineRule="exact"/>
        <w:ind w:firstLine="640" w:firstLineChars="200"/>
        <w:rPr>
          <w:rFonts w:ascii="仿宋" w:hAnsi="仿宋" w:eastAsia="仿宋" w:cs="仿宋_GB2312"/>
          <w:kern w:val="0"/>
          <w:sz w:val="32"/>
          <w:szCs w:val="32"/>
          <w:highlight w:val="none"/>
        </w:rPr>
      </w:pPr>
      <w:r>
        <w:rPr>
          <w:rFonts w:hint="eastAsia" w:ascii="仿宋" w:hAnsi="仿宋" w:eastAsia="仿宋"/>
          <w:sz w:val="32"/>
          <w:szCs w:val="32"/>
          <w:highlight w:val="none"/>
        </w:rPr>
        <w:t>截至</w:t>
      </w:r>
      <w:r>
        <w:rPr>
          <w:rFonts w:hint="eastAsia" w:ascii="仿宋" w:hAnsi="仿宋" w:eastAsia="仿宋" w:cs="仿宋_GB2312"/>
          <w:kern w:val="0"/>
          <w:sz w:val="32"/>
          <w:szCs w:val="32"/>
          <w:highlight w:val="none"/>
          <w:lang w:val="en-US" w:eastAsia="zh-CN"/>
        </w:rPr>
        <w:t>2025</w:t>
      </w:r>
      <w:r>
        <w:rPr>
          <w:rFonts w:hint="eastAsia" w:ascii="仿宋" w:hAnsi="仿宋" w:eastAsia="仿宋" w:cs="仿宋_GB2312"/>
          <w:kern w:val="0"/>
          <w:sz w:val="32"/>
          <w:szCs w:val="32"/>
          <w:highlight w:val="none"/>
        </w:rPr>
        <w:t>年12月31日，</w:t>
      </w:r>
      <w:r>
        <w:rPr>
          <w:rFonts w:hint="eastAsia" w:ascii="仿宋" w:hAnsi="仿宋" w:eastAsia="仿宋" w:cs="仿宋_GB2312"/>
          <w:kern w:val="0"/>
          <w:sz w:val="32"/>
          <w:szCs w:val="32"/>
          <w:highlight w:val="none"/>
          <w:lang w:eastAsia="zh-CN"/>
        </w:rPr>
        <w:t>福建省泰宁国有林场</w:t>
      </w:r>
      <w:r>
        <w:rPr>
          <w:rFonts w:hint="eastAsia" w:ascii="仿宋" w:hAnsi="仿宋" w:eastAsia="仿宋"/>
          <w:sz w:val="32"/>
          <w:szCs w:val="32"/>
          <w:highlight w:val="none"/>
        </w:rPr>
        <w:t>共有车辆</w:t>
      </w:r>
      <w:r>
        <w:rPr>
          <w:rFonts w:hint="eastAsia" w:ascii="仿宋" w:hAnsi="仿宋" w:eastAsia="仿宋" w:cs="仿宋_GB2312"/>
          <w:kern w:val="0"/>
          <w:sz w:val="32"/>
          <w:szCs w:val="32"/>
          <w:highlight w:val="none"/>
          <w:lang w:val="en-US" w:eastAsia="zh-CN"/>
        </w:rPr>
        <w:t>3</w:t>
      </w:r>
      <w:r>
        <w:rPr>
          <w:rFonts w:hint="eastAsia" w:ascii="仿宋" w:hAnsi="仿宋" w:eastAsia="仿宋"/>
          <w:sz w:val="32"/>
          <w:szCs w:val="32"/>
          <w:highlight w:val="none"/>
        </w:rPr>
        <w:t>辆，其中：其他用车</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辆。单位价值100万元（含）以上设备</w:t>
      </w:r>
      <w:r>
        <w:rPr>
          <w:rFonts w:hint="eastAsia" w:ascii="仿宋" w:hAnsi="仿宋" w:eastAsia="仿宋"/>
          <w:sz w:val="32"/>
          <w:szCs w:val="32"/>
          <w:highlight w:val="none"/>
          <w:lang w:val="en-US" w:eastAsia="zh-CN"/>
        </w:rPr>
        <w:t>0</w:t>
      </w:r>
      <w:r>
        <w:rPr>
          <w:rFonts w:hint="eastAsia" w:ascii="仿宋" w:hAnsi="仿宋" w:eastAsia="仿宋" w:cs="仿宋_GB2312"/>
          <w:kern w:val="0"/>
          <w:sz w:val="32"/>
          <w:szCs w:val="32"/>
          <w:highlight w:val="none"/>
        </w:rPr>
        <w:t>台（套）。</w:t>
      </w:r>
    </w:p>
    <w:p w14:paraId="2D0EF295">
      <w:pPr>
        <w:ind w:firstLine="640" w:firstLineChars="200"/>
        <w:rPr>
          <w:rFonts w:hint="eastAsia" w:ascii="仿宋" w:hAnsi="仿宋" w:eastAsia="仿宋" w:cs="仿宋_GB2312"/>
          <w:kern w:val="0"/>
          <w:sz w:val="32"/>
          <w:szCs w:val="32"/>
          <w:highlight w:val="none"/>
        </w:rPr>
      </w:pPr>
      <w:r>
        <w:rPr>
          <w:rFonts w:hint="eastAsia" w:ascii="仿宋" w:hAnsi="仿宋" w:eastAsia="仿宋" w:cs="楷体"/>
          <w:kern w:val="0"/>
          <w:sz w:val="32"/>
          <w:szCs w:val="32"/>
          <w:highlight w:val="none"/>
          <w:lang w:val="en-US" w:eastAsia="zh-CN"/>
        </w:rPr>
        <w:t>2026</w:t>
      </w:r>
      <w:r>
        <w:rPr>
          <w:rFonts w:hint="eastAsia" w:ascii="仿宋" w:hAnsi="仿宋" w:eastAsia="仿宋" w:cs="楷体"/>
          <w:kern w:val="0"/>
          <w:sz w:val="32"/>
          <w:szCs w:val="32"/>
          <w:highlight w:val="none"/>
        </w:rPr>
        <w:t>年</w:t>
      </w:r>
      <w:r>
        <w:rPr>
          <w:rFonts w:hint="eastAsia" w:ascii="仿宋" w:hAnsi="仿宋" w:eastAsia="仿宋" w:cs="楷体"/>
          <w:kern w:val="0"/>
          <w:sz w:val="32"/>
          <w:szCs w:val="32"/>
          <w:highlight w:val="none"/>
          <w:lang w:eastAsia="zh-CN"/>
        </w:rPr>
        <w:t>单位没有</w:t>
      </w:r>
      <w:r>
        <w:rPr>
          <w:rFonts w:hint="eastAsia" w:ascii="仿宋" w:hAnsi="仿宋" w:eastAsia="仿宋" w:cs="楷体"/>
          <w:kern w:val="0"/>
          <w:sz w:val="32"/>
          <w:szCs w:val="32"/>
          <w:highlight w:val="none"/>
        </w:rPr>
        <w:t>预算安排购置车辆</w:t>
      </w:r>
      <w:r>
        <w:rPr>
          <w:rFonts w:hint="eastAsia" w:ascii="仿宋" w:hAnsi="仿宋" w:eastAsia="仿宋" w:cs="仿宋_GB2312"/>
          <w:kern w:val="0"/>
          <w:sz w:val="32"/>
          <w:szCs w:val="32"/>
          <w:highlight w:val="none"/>
        </w:rPr>
        <w:t>。</w:t>
      </w:r>
    </w:p>
    <w:p w14:paraId="75CC8F23">
      <w:pPr>
        <w:numPr>
          <w:ilvl w:val="0"/>
          <w:numId w:val="2"/>
        </w:numPr>
        <w:ind w:firstLine="640" w:firstLineChars="200"/>
        <w:rPr>
          <w:rFonts w:hint="eastAsia" w:ascii="楷体" w:hAnsi="楷体" w:eastAsia="楷体" w:cs="楷体"/>
          <w:kern w:val="0"/>
          <w:sz w:val="32"/>
          <w:szCs w:val="32"/>
          <w:highlight w:val="none"/>
          <w:lang w:eastAsia="zh-CN"/>
        </w:rPr>
      </w:pPr>
      <w:r>
        <w:rPr>
          <w:rFonts w:hint="eastAsia" w:ascii="楷体" w:hAnsi="楷体" w:eastAsia="楷体" w:cs="楷体"/>
          <w:kern w:val="0"/>
          <w:sz w:val="32"/>
          <w:szCs w:val="32"/>
          <w:highlight w:val="none"/>
          <w:lang w:eastAsia="zh-CN"/>
        </w:rPr>
        <w:t>委托业务费情况</w:t>
      </w:r>
    </w:p>
    <w:p w14:paraId="5CB8BAEB">
      <w:pPr>
        <w:numPr>
          <w:ilvl w:val="0"/>
          <w:numId w:val="0"/>
        </w:numPr>
        <w:rPr>
          <w:rFonts w:ascii="仿宋" w:hAnsi="仿宋" w:eastAsia="仿宋" w:cs="仿宋_GB2312"/>
          <w:kern w:val="0"/>
          <w:sz w:val="32"/>
          <w:szCs w:val="32"/>
          <w:highlight w:val="none"/>
        </w:rPr>
      </w:pPr>
      <w:r>
        <w:rPr>
          <w:rFonts w:hint="eastAsia" w:ascii="仿宋" w:hAnsi="仿宋" w:eastAsia="仿宋" w:cs="仿宋_GB2312"/>
          <w:kern w:val="0"/>
          <w:sz w:val="32"/>
          <w:szCs w:val="32"/>
          <w:highlight w:val="none"/>
          <w:lang w:val="en-US" w:eastAsia="zh-CN"/>
        </w:rPr>
        <w:t xml:space="preserve">    </w:t>
      </w:r>
      <w:r>
        <w:rPr>
          <w:rFonts w:hint="eastAsia" w:ascii="仿宋" w:hAnsi="仿宋" w:eastAsia="仿宋"/>
          <w:kern w:val="0"/>
          <w:sz w:val="32"/>
          <w:szCs w:val="32"/>
          <w:highlight w:val="none"/>
          <w:lang w:val="en-US" w:eastAsia="zh-CN"/>
        </w:rPr>
        <w:t>本单位2026年度没有委托业务费预算</w:t>
      </w:r>
      <w:r>
        <w:rPr>
          <w:rFonts w:hint="eastAsia" w:ascii="仿宋" w:hAnsi="仿宋" w:eastAsia="仿宋"/>
          <w:kern w:val="0"/>
          <w:sz w:val="32"/>
          <w:szCs w:val="32"/>
          <w:highlight w:val="none"/>
          <w:lang w:eastAsia="zh-CN"/>
        </w:rPr>
        <w:t>。</w:t>
      </w:r>
    </w:p>
    <w:p w14:paraId="110D65D8">
      <w:pPr>
        <w:jc w:val="center"/>
        <w:rPr>
          <w:rFonts w:ascii="黑体" w:hAnsi="黑体" w:eastAsia="黑体"/>
          <w:sz w:val="56"/>
          <w:highlight w:val="none"/>
        </w:rPr>
      </w:pPr>
    </w:p>
    <w:p w14:paraId="43B2686A">
      <w:pPr>
        <w:jc w:val="center"/>
        <w:rPr>
          <w:rFonts w:ascii="黑体" w:hAnsi="黑体" w:eastAsia="黑体"/>
          <w:sz w:val="56"/>
          <w:highlight w:val="none"/>
        </w:rPr>
      </w:pPr>
    </w:p>
    <w:p w14:paraId="7297C0CC">
      <w:pPr>
        <w:pStyle w:val="2"/>
        <w:ind w:left="0" w:leftChars="0" w:firstLine="0" w:firstLineChars="0"/>
        <w:rPr>
          <w:rFonts w:ascii="黑体" w:hAnsi="黑体" w:eastAsia="黑体"/>
          <w:sz w:val="56"/>
          <w:highlight w:val="none"/>
        </w:rPr>
      </w:pPr>
    </w:p>
    <w:p w14:paraId="5DB6DE8D">
      <w:pPr>
        <w:pStyle w:val="2"/>
        <w:rPr>
          <w:rFonts w:ascii="黑体" w:hAnsi="黑体" w:eastAsia="黑体"/>
          <w:sz w:val="56"/>
          <w:highlight w:val="none"/>
        </w:rPr>
      </w:pPr>
    </w:p>
    <w:p w14:paraId="14BE3E9C">
      <w:pPr>
        <w:pStyle w:val="2"/>
        <w:rPr>
          <w:rFonts w:ascii="黑体" w:hAnsi="黑体" w:eastAsia="黑体"/>
          <w:sz w:val="56"/>
          <w:highlight w:val="none"/>
        </w:rPr>
      </w:pPr>
    </w:p>
    <w:p w14:paraId="3E924935">
      <w:pPr>
        <w:pStyle w:val="2"/>
        <w:rPr>
          <w:rFonts w:ascii="黑体" w:hAnsi="黑体" w:eastAsia="黑体"/>
          <w:sz w:val="56"/>
          <w:highlight w:val="none"/>
        </w:rPr>
      </w:pPr>
    </w:p>
    <w:p w14:paraId="0E073790">
      <w:pPr>
        <w:jc w:val="left"/>
        <w:rPr>
          <w:rFonts w:ascii="黑体" w:hAnsi="黑体" w:eastAsia="黑体"/>
          <w:sz w:val="56"/>
          <w:highlight w:val="none"/>
        </w:rPr>
      </w:pPr>
      <w:r>
        <w:rPr>
          <w:rFonts w:hint="eastAsia" w:ascii="黑体" w:hAnsi="黑体" w:eastAsia="黑体"/>
          <w:sz w:val="56"/>
          <w:highlight w:val="none"/>
        </w:rPr>
        <w:t>第四部分</w:t>
      </w:r>
      <w:r>
        <w:rPr>
          <w:rFonts w:ascii="黑体" w:hAnsi="黑体" w:eastAsia="黑体"/>
          <w:sz w:val="56"/>
          <w:highlight w:val="none"/>
        </w:rPr>
        <w:t xml:space="preserve"> </w:t>
      </w:r>
    </w:p>
    <w:p w14:paraId="6F319F24">
      <w:pPr>
        <w:jc w:val="center"/>
        <w:rPr>
          <w:rFonts w:ascii="黑体" w:hAnsi="黑体" w:eastAsia="黑体"/>
          <w:sz w:val="56"/>
          <w:highlight w:val="none"/>
        </w:rPr>
      </w:pPr>
      <w:r>
        <w:rPr>
          <w:rFonts w:hint="eastAsia" w:ascii="黑体" w:hAnsi="黑体" w:eastAsia="黑体"/>
          <w:sz w:val="56"/>
          <w:highlight w:val="none"/>
        </w:rPr>
        <w:t>名词解释</w:t>
      </w:r>
    </w:p>
    <w:p w14:paraId="45E812AE">
      <w:pPr>
        <w:jc w:val="center"/>
        <w:rPr>
          <w:rFonts w:asciiTheme="majorEastAsia" w:hAnsiTheme="majorEastAsia" w:eastAsiaTheme="majorEastAsia"/>
          <w:b/>
          <w:sz w:val="40"/>
          <w:highlight w:val="none"/>
        </w:rPr>
      </w:pPr>
    </w:p>
    <w:p w14:paraId="2BE8CDCB">
      <w:pPr>
        <w:spacing w:line="600" w:lineRule="exact"/>
        <w:ind w:firstLine="707" w:firstLineChars="221"/>
        <w:rPr>
          <w:rFonts w:ascii="仿宋" w:hAnsi="仿宋" w:eastAsia="仿宋" w:cs="仿宋"/>
          <w:color w:val="000000"/>
          <w:kern w:val="0"/>
          <w:sz w:val="32"/>
          <w:szCs w:val="32"/>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79B71BA">
      <w:pPr>
        <w:spacing w:line="600" w:lineRule="exact"/>
        <w:ind w:firstLine="710" w:firstLineChars="221"/>
        <w:rPr>
          <w:rFonts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一、财政拨款收入：</w:t>
      </w:r>
      <w:r>
        <w:rPr>
          <w:rFonts w:hint="eastAsia" w:ascii="仿宋" w:hAnsi="仿宋" w:eastAsia="仿宋" w:cs="仿宋"/>
          <w:color w:val="000000"/>
          <w:kern w:val="0"/>
          <w:sz w:val="32"/>
          <w:szCs w:val="32"/>
          <w:highlight w:val="none"/>
        </w:rPr>
        <w:t>指财政当年拨付的资金，包括一般公共预算拨款收入、政府性基金预算拨款收入、国有资本经营预算拨款收入。</w:t>
      </w:r>
      <w:r>
        <w:rPr>
          <w:rFonts w:ascii="仿宋" w:hAnsi="仿宋" w:eastAsia="仿宋" w:cs="仿宋"/>
          <w:color w:val="000000"/>
          <w:kern w:val="0"/>
          <w:sz w:val="32"/>
          <w:szCs w:val="32"/>
          <w:highlight w:val="none"/>
        </w:rPr>
        <w:t xml:space="preserve"> </w:t>
      </w:r>
    </w:p>
    <w:p w14:paraId="5D171FBE">
      <w:pPr>
        <w:spacing w:line="600" w:lineRule="exact"/>
        <w:ind w:firstLine="710" w:firstLineChars="221"/>
        <w:rPr>
          <w:rFonts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二、事业收入：</w:t>
      </w:r>
      <w:r>
        <w:rPr>
          <w:rFonts w:hint="eastAsia" w:ascii="仿宋" w:hAnsi="仿宋" w:eastAsia="仿宋" w:cs="仿宋"/>
          <w:color w:val="000000"/>
          <w:kern w:val="0"/>
          <w:sz w:val="32"/>
          <w:szCs w:val="32"/>
          <w:highlight w:val="none"/>
        </w:rPr>
        <w:t>指事业单位开展专业业务活动及辅助活动所取得的收入。</w:t>
      </w:r>
    </w:p>
    <w:p w14:paraId="214C3D44">
      <w:pPr>
        <w:spacing w:line="600" w:lineRule="exact"/>
        <w:ind w:firstLine="710" w:firstLineChars="221"/>
        <w:rPr>
          <w:rFonts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三、事业单位经营收入：</w:t>
      </w:r>
      <w:r>
        <w:rPr>
          <w:rFonts w:hint="eastAsia" w:ascii="仿宋" w:hAnsi="仿宋" w:eastAsia="仿宋" w:cs="仿宋"/>
          <w:color w:val="000000"/>
          <w:kern w:val="0"/>
          <w:sz w:val="32"/>
          <w:szCs w:val="32"/>
          <w:highlight w:val="none"/>
        </w:rPr>
        <w:t>指事业单位在专业业务活动及其辅助活动之外开展非独立核算经营活动取得的收入。</w:t>
      </w:r>
      <w:r>
        <w:rPr>
          <w:rFonts w:ascii="仿宋" w:hAnsi="仿宋" w:eastAsia="仿宋" w:cs="仿宋"/>
          <w:color w:val="000000"/>
          <w:kern w:val="0"/>
          <w:sz w:val="32"/>
          <w:szCs w:val="32"/>
          <w:highlight w:val="none"/>
        </w:rPr>
        <w:t xml:space="preserve"> </w:t>
      </w:r>
    </w:p>
    <w:p w14:paraId="4F35C4A4">
      <w:pPr>
        <w:spacing w:line="600" w:lineRule="exact"/>
        <w:ind w:firstLine="710" w:firstLineChars="221"/>
        <w:rPr>
          <w:rFonts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四、其他收入：</w:t>
      </w:r>
      <w:r>
        <w:rPr>
          <w:rFonts w:hint="eastAsia" w:ascii="仿宋" w:hAnsi="仿宋" w:eastAsia="仿宋" w:cs="仿宋"/>
          <w:color w:val="000000"/>
          <w:kern w:val="0"/>
          <w:sz w:val="32"/>
          <w:szCs w:val="32"/>
          <w:highlight w:val="none"/>
        </w:rPr>
        <w:t>指除上述</w:t>
      </w:r>
      <w:r>
        <w:rPr>
          <w:rFonts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rPr>
        <w:t>财政拨款收入</w:t>
      </w:r>
      <w:r>
        <w:rPr>
          <w:rFonts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rPr>
        <w:t>、</w:t>
      </w:r>
      <w:r>
        <w:rPr>
          <w:rFonts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rPr>
        <w:t>事业收入</w:t>
      </w:r>
      <w:r>
        <w:rPr>
          <w:rFonts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rPr>
        <w:t>、</w:t>
      </w:r>
      <w:r>
        <w:rPr>
          <w:rFonts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rPr>
        <w:t>事业单位经营收入</w:t>
      </w:r>
      <w:r>
        <w:rPr>
          <w:rFonts w:ascii="仿宋" w:hAnsi="仿宋" w:eastAsia="仿宋" w:cs="仿宋"/>
          <w:color w:val="000000"/>
          <w:kern w:val="0"/>
          <w:sz w:val="32"/>
          <w:szCs w:val="32"/>
          <w:highlight w:val="none"/>
        </w:rPr>
        <w:t>”</w:t>
      </w:r>
      <w:r>
        <w:rPr>
          <w:rFonts w:hint="eastAsia" w:ascii="仿宋" w:hAnsi="仿宋" w:eastAsia="仿宋" w:cs="仿宋"/>
          <w:color w:val="000000"/>
          <w:kern w:val="0"/>
          <w:sz w:val="32"/>
          <w:szCs w:val="32"/>
          <w:highlight w:val="none"/>
        </w:rPr>
        <w:t>等以外的收入。主要是事业单位固定资产出租收入、存款利息收入等。</w:t>
      </w:r>
      <w:r>
        <w:rPr>
          <w:rFonts w:ascii="仿宋" w:hAnsi="仿宋" w:eastAsia="仿宋" w:cs="仿宋"/>
          <w:color w:val="000000"/>
          <w:kern w:val="0"/>
          <w:sz w:val="32"/>
          <w:szCs w:val="32"/>
          <w:highlight w:val="none"/>
        </w:rPr>
        <w:t xml:space="preserve"> </w:t>
      </w:r>
    </w:p>
    <w:p w14:paraId="6989FD20">
      <w:pPr>
        <w:spacing w:line="600" w:lineRule="exact"/>
        <w:ind w:firstLine="643" w:firstLineChars="200"/>
        <w:rPr>
          <w:rFonts w:ascii="仿宋" w:hAnsi="仿宋" w:eastAsia="仿宋" w:cs="仿宋"/>
          <w:color w:val="000000"/>
          <w:kern w:val="0"/>
          <w:sz w:val="32"/>
          <w:szCs w:val="32"/>
          <w:highlight w:val="none"/>
        </w:rPr>
      </w:pPr>
      <w:r>
        <w:rPr>
          <w:rFonts w:hint="eastAsia" w:ascii="仿宋" w:hAnsi="仿宋" w:eastAsia="仿宋" w:cs="仿宋"/>
          <w:b/>
          <w:color w:val="000000"/>
          <w:kern w:val="0"/>
          <w:sz w:val="32"/>
          <w:szCs w:val="32"/>
          <w:highlight w:val="none"/>
        </w:rPr>
        <w:t>五、结转结余资金：</w:t>
      </w:r>
      <w:r>
        <w:rPr>
          <w:rFonts w:hint="eastAsia" w:ascii="仿宋" w:hAnsi="仿宋" w:eastAsia="仿宋" w:cs="仿宋"/>
          <w:color w:val="000000"/>
          <w:kern w:val="0"/>
          <w:sz w:val="32"/>
          <w:szCs w:val="32"/>
          <w:highlight w:val="none"/>
        </w:rPr>
        <w:t>指以前年度尚未完成、结转到本年仍按原规定用途继续使用的资金，或项目已完成等产生的结余资金。</w:t>
      </w:r>
    </w:p>
    <w:p w14:paraId="54AB80ED">
      <w:pPr>
        <w:pStyle w:val="14"/>
        <w:spacing w:line="600" w:lineRule="exact"/>
        <w:ind w:firstLine="640"/>
        <w:rPr>
          <w:rFonts w:hAnsi="仿宋"/>
          <w:sz w:val="32"/>
          <w:szCs w:val="32"/>
          <w:highlight w:val="none"/>
        </w:rPr>
      </w:pPr>
      <w:r>
        <w:rPr>
          <w:rFonts w:hint="eastAsia" w:hAnsi="仿宋"/>
          <w:b/>
          <w:sz w:val="32"/>
          <w:szCs w:val="32"/>
          <w:highlight w:val="none"/>
        </w:rPr>
        <w:t>六、基本支出：</w:t>
      </w:r>
      <w:r>
        <w:rPr>
          <w:rFonts w:hint="eastAsia" w:hAnsi="仿宋"/>
          <w:sz w:val="32"/>
          <w:szCs w:val="32"/>
          <w:highlight w:val="none"/>
        </w:rPr>
        <w:t>指为保障机构正常运转、完成日常工作任务而发生的人员支出和公用支出。</w:t>
      </w:r>
      <w:r>
        <w:rPr>
          <w:rFonts w:hAnsi="仿宋"/>
          <w:sz w:val="32"/>
          <w:szCs w:val="32"/>
          <w:highlight w:val="none"/>
        </w:rPr>
        <w:t xml:space="preserve"> </w:t>
      </w:r>
    </w:p>
    <w:p w14:paraId="1D4C0BE5">
      <w:pPr>
        <w:pStyle w:val="14"/>
        <w:spacing w:line="600" w:lineRule="exact"/>
        <w:ind w:firstLine="640"/>
        <w:rPr>
          <w:rFonts w:hAnsi="仿宋"/>
          <w:sz w:val="32"/>
          <w:szCs w:val="32"/>
          <w:highlight w:val="none"/>
        </w:rPr>
      </w:pPr>
      <w:r>
        <w:rPr>
          <w:rFonts w:hint="eastAsia" w:hAnsi="仿宋"/>
          <w:b/>
          <w:sz w:val="32"/>
          <w:szCs w:val="32"/>
          <w:highlight w:val="none"/>
        </w:rPr>
        <w:t>七、项目支出：</w:t>
      </w:r>
      <w:r>
        <w:rPr>
          <w:rFonts w:hint="eastAsia" w:hAnsi="仿宋"/>
          <w:sz w:val="32"/>
          <w:szCs w:val="32"/>
          <w:highlight w:val="none"/>
        </w:rPr>
        <w:t>指在基本支出之外为完成特定行政任务或事业发展目标所发生的支出。</w:t>
      </w:r>
      <w:r>
        <w:rPr>
          <w:rFonts w:hAnsi="仿宋"/>
          <w:sz w:val="32"/>
          <w:szCs w:val="32"/>
          <w:highlight w:val="none"/>
        </w:rPr>
        <w:t xml:space="preserve"> </w:t>
      </w:r>
    </w:p>
    <w:p w14:paraId="206EF3EE">
      <w:pPr>
        <w:pStyle w:val="14"/>
        <w:spacing w:line="600" w:lineRule="exact"/>
        <w:ind w:firstLine="640"/>
        <w:rPr>
          <w:rFonts w:hAnsi="仿宋"/>
          <w:sz w:val="32"/>
          <w:szCs w:val="32"/>
          <w:highlight w:val="none"/>
        </w:rPr>
      </w:pPr>
      <w:r>
        <w:rPr>
          <w:rFonts w:hint="eastAsia" w:hAnsi="仿宋"/>
          <w:b/>
          <w:sz w:val="32"/>
          <w:szCs w:val="32"/>
          <w:highlight w:val="none"/>
        </w:rPr>
        <w:t>八、事业单位经营支出：</w:t>
      </w:r>
      <w:r>
        <w:rPr>
          <w:rFonts w:hint="eastAsia" w:hAnsi="仿宋"/>
          <w:sz w:val="32"/>
          <w:szCs w:val="32"/>
          <w:highlight w:val="none"/>
        </w:rPr>
        <w:t>指事业单位在专业业务活动及其辅助活动之外开展非独立核算经营活动发生的支出。</w:t>
      </w:r>
      <w:r>
        <w:rPr>
          <w:rFonts w:hAnsi="仿宋"/>
          <w:sz w:val="32"/>
          <w:szCs w:val="32"/>
          <w:highlight w:val="none"/>
        </w:rPr>
        <w:t xml:space="preserve"> </w:t>
      </w:r>
    </w:p>
    <w:p w14:paraId="14AB31E8">
      <w:pPr>
        <w:pStyle w:val="14"/>
        <w:spacing w:line="600" w:lineRule="exact"/>
        <w:ind w:firstLine="640"/>
        <w:rPr>
          <w:rFonts w:hAnsi="仿宋"/>
          <w:sz w:val="32"/>
          <w:szCs w:val="32"/>
          <w:highlight w:val="none"/>
        </w:rPr>
      </w:pPr>
      <w:r>
        <w:rPr>
          <w:rFonts w:hint="eastAsia" w:hAnsi="仿宋"/>
          <w:b/>
          <w:sz w:val="32"/>
          <w:szCs w:val="32"/>
          <w:highlight w:val="none"/>
        </w:rPr>
        <w:t>九、上缴上级支出：</w:t>
      </w:r>
      <w:r>
        <w:rPr>
          <w:rFonts w:hint="eastAsia" w:hAnsi="仿宋"/>
          <w:sz w:val="32"/>
          <w:szCs w:val="32"/>
          <w:highlight w:val="none"/>
        </w:rPr>
        <w:t>指下级单位上缴上级的支出。</w:t>
      </w:r>
    </w:p>
    <w:p w14:paraId="3B37767B">
      <w:pPr>
        <w:pStyle w:val="14"/>
        <w:spacing w:line="600" w:lineRule="exact"/>
        <w:ind w:firstLine="640"/>
        <w:rPr>
          <w:rFonts w:hAnsi="仿宋"/>
          <w:sz w:val="32"/>
          <w:szCs w:val="32"/>
          <w:highlight w:val="none"/>
        </w:rPr>
      </w:pPr>
      <w:r>
        <w:rPr>
          <w:rFonts w:hint="eastAsia" w:hAnsi="仿宋"/>
          <w:b/>
          <w:sz w:val="32"/>
          <w:szCs w:val="32"/>
          <w:highlight w:val="none"/>
        </w:rPr>
        <w:t>十、对附属单位补助支出：</w:t>
      </w:r>
      <w:r>
        <w:rPr>
          <w:rFonts w:hint="eastAsia" w:hAnsi="仿宋"/>
          <w:sz w:val="32"/>
          <w:szCs w:val="32"/>
          <w:highlight w:val="none"/>
        </w:rPr>
        <w:t>指对下级单位补助发生的支出。</w:t>
      </w:r>
    </w:p>
    <w:p w14:paraId="1CF23BD9">
      <w:pPr>
        <w:pStyle w:val="14"/>
        <w:spacing w:line="600" w:lineRule="exact"/>
        <w:ind w:firstLine="640"/>
        <w:rPr>
          <w:rFonts w:hAnsi="仿宋"/>
          <w:sz w:val="32"/>
          <w:szCs w:val="32"/>
          <w:highlight w:val="none"/>
        </w:rPr>
      </w:pPr>
      <w:r>
        <w:rPr>
          <w:rFonts w:hint="eastAsia" w:hAnsi="仿宋"/>
          <w:b/>
          <w:sz w:val="32"/>
          <w:szCs w:val="32"/>
          <w:highlight w:val="none"/>
        </w:rPr>
        <w:t>十一、</w:t>
      </w:r>
      <w:r>
        <w:rPr>
          <w:rFonts w:hAnsi="仿宋"/>
          <w:b/>
          <w:sz w:val="32"/>
          <w:szCs w:val="32"/>
          <w:highlight w:val="none"/>
        </w:rPr>
        <w:t>“</w:t>
      </w:r>
      <w:r>
        <w:rPr>
          <w:rFonts w:hint="eastAsia" w:hAnsi="仿宋"/>
          <w:b/>
          <w:sz w:val="32"/>
          <w:szCs w:val="32"/>
          <w:highlight w:val="none"/>
        </w:rPr>
        <w:t>三公</w:t>
      </w:r>
      <w:r>
        <w:rPr>
          <w:rFonts w:hAnsi="仿宋"/>
          <w:b/>
          <w:sz w:val="32"/>
          <w:szCs w:val="32"/>
          <w:highlight w:val="none"/>
        </w:rPr>
        <w:t>”</w:t>
      </w:r>
      <w:r>
        <w:rPr>
          <w:rFonts w:hint="eastAsia" w:hAnsi="仿宋"/>
          <w:b/>
          <w:sz w:val="32"/>
          <w:szCs w:val="32"/>
          <w:highlight w:val="none"/>
        </w:rPr>
        <w:t>经费：</w:t>
      </w:r>
      <w:r>
        <w:rPr>
          <w:rFonts w:hint="eastAsia" w:hAnsi="仿宋"/>
          <w:sz w:val="32"/>
          <w:szCs w:val="32"/>
          <w:highlight w:val="none"/>
        </w:rPr>
        <w:t>纳入财政预决算管理的</w:t>
      </w:r>
      <w:r>
        <w:rPr>
          <w:rFonts w:hAnsi="仿宋"/>
          <w:sz w:val="32"/>
          <w:szCs w:val="32"/>
          <w:highlight w:val="none"/>
        </w:rPr>
        <w:t>“</w:t>
      </w:r>
      <w:r>
        <w:rPr>
          <w:rFonts w:hint="eastAsia" w:hAnsi="仿宋"/>
          <w:sz w:val="32"/>
          <w:szCs w:val="32"/>
          <w:highlight w:val="none"/>
        </w:rPr>
        <w:t>三公</w:t>
      </w:r>
      <w:r>
        <w:rPr>
          <w:rFonts w:hAnsi="仿宋"/>
          <w:sz w:val="32"/>
          <w:szCs w:val="32"/>
          <w:highlight w:val="none"/>
        </w:rPr>
        <w:t>”</w:t>
      </w:r>
      <w:r>
        <w:rPr>
          <w:rFonts w:hint="eastAsia" w:hAnsi="仿宋"/>
          <w:sz w:val="32"/>
          <w:szCs w:val="32"/>
          <w:highlight w:val="none"/>
        </w:rPr>
        <w:t>经费，是指使用财政拨款安排的因公出国（境）费、公务用车购置及运行费和公务接待费。其中，因公出国（境）费反映单位公务出国（境）的国际旅费、国外城市间交通费、住宿费、伙食费、培训费、公杂费等支出；公务用车购置及运行费，指单位公务用车购置支出</w:t>
      </w:r>
      <w:r>
        <w:rPr>
          <w:rFonts w:hAnsi="仿宋"/>
          <w:sz w:val="32"/>
          <w:szCs w:val="32"/>
          <w:highlight w:val="none"/>
        </w:rPr>
        <w:t>(</w:t>
      </w:r>
      <w:r>
        <w:rPr>
          <w:rFonts w:hint="eastAsia" w:hAnsi="仿宋"/>
          <w:sz w:val="32"/>
          <w:szCs w:val="32"/>
          <w:highlight w:val="none"/>
        </w:rPr>
        <w:t>含车辆购置税、牌照费</w:t>
      </w:r>
      <w:r>
        <w:rPr>
          <w:rFonts w:hAnsi="仿宋"/>
          <w:sz w:val="32"/>
          <w:szCs w:val="32"/>
          <w:highlight w:val="none"/>
        </w:rPr>
        <w:t>)</w:t>
      </w:r>
      <w:r>
        <w:rPr>
          <w:rFonts w:hint="eastAsia" w:hAnsi="仿宋"/>
          <w:sz w:val="32"/>
          <w:szCs w:val="32"/>
          <w:highlight w:val="none"/>
        </w:rPr>
        <w:t>及燃料费、维修费、过桥过路费、保险费、安全奖励费用等支出；公务接待费反映单位按规定开支的各类公务接待（含外宾接待）支出。</w:t>
      </w:r>
      <w:r>
        <w:rPr>
          <w:rFonts w:hAnsi="仿宋"/>
          <w:sz w:val="32"/>
          <w:szCs w:val="32"/>
          <w:highlight w:val="none"/>
        </w:rPr>
        <w:t xml:space="preserve"> </w:t>
      </w:r>
    </w:p>
    <w:p w14:paraId="4462B105">
      <w:pPr>
        <w:ind w:firstLine="643" w:firstLineChars="200"/>
        <w:jc w:val="left"/>
        <w:rPr>
          <w:rFonts w:asciiTheme="majorEastAsia" w:hAnsiTheme="majorEastAsia" w:eastAsiaTheme="majorEastAsia"/>
          <w:b/>
          <w:sz w:val="40"/>
          <w:highlight w:val="none"/>
        </w:rPr>
      </w:pPr>
      <w:r>
        <w:rPr>
          <w:rFonts w:hint="eastAsia" w:ascii="仿宋" w:hAnsi="仿宋" w:eastAsia="仿宋"/>
          <w:b/>
          <w:sz w:val="32"/>
          <w:szCs w:val="32"/>
          <w:highlight w:val="none"/>
        </w:rPr>
        <w:t>十二、机关运行经费：</w:t>
      </w:r>
      <w:r>
        <w:rPr>
          <w:rFonts w:hint="eastAsia" w:ascii="仿宋" w:hAnsi="仿宋" w:eastAsia="仿宋"/>
          <w:sz w:val="32"/>
          <w:szCs w:val="32"/>
          <w:highlight w:val="none"/>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DABCD48">
      <w:pPr>
        <w:jc w:val="center"/>
        <w:rPr>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7F9925-21D5-477A-A835-A678E6DB0AC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2" w:fontKey="{8BC59303-35D2-4765-8205-1DF0D7E11591}"/>
  </w:font>
  <w:font w:name="方正小标宋简体">
    <w:panose1 w:val="03000509000000000000"/>
    <w:charset w:val="86"/>
    <w:family w:val="auto"/>
    <w:pitch w:val="default"/>
    <w:sig w:usb0="00000001" w:usb1="080E0000" w:usb2="00000000" w:usb3="00000000" w:csb0="00040000" w:csb1="00000000"/>
    <w:embedRegular r:id="rId3" w:fontKey="{3A16A061-8535-483F-A76D-D46AA9A9E0F3}"/>
  </w:font>
  <w:font w:name="仿宋_GB2312">
    <w:panose1 w:val="02010609030101010101"/>
    <w:charset w:val="86"/>
    <w:family w:val="modern"/>
    <w:pitch w:val="default"/>
    <w:sig w:usb0="00000001" w:usb1="080E0000" w:usb2="00000000" w:usb3="00000000" w:csb0="00040000" w:csb1="00000000"/>
    <w:embedRegular r:id="rId4" w:fontKey="{BC1C3191-D363-4A0D-9A3D-08DAD65D95D0}"/>
  </w:font>
  <w:font w:name="楷体">
    <w:panose1 w:val="02010609060101010101"/>
    <w:charset w:val="86"/>
    <w:family w:val="modern"/>
    <w:pitch w:val="default"/>
    <w:sig w:usb0="800002BF" w:usb1="38CF7CFA" w:usb2="00000016" w:usb3="00000000" w:csb0="00040001" w:csb1="00000000"/>
    <w:embedRegular r:id="rId5" w:fontKey="{EE8FD36C-69C5-41E3-89BB-237A30D2F61F}"/>
  </w:font>
  <w:font w:name="楷体_GB2312">
    <w:panose1 w:val="02010609030101010101"/>
    <w:charset w:val="86"/>
    <w:family w:val="modern"/>
    <w:pitch w:val="default"/>
    <w:sig w:usb0="00000001" w:usb1="080E0000" w:usb2="00000000" w:usb3="00000000" w:csb0="00040000" w:csb1="00000000"/>
    <w:embedRegular r:id="rId6" w:fontKey="{9C216212-FAD0-41D2-8D3C-1D52C7ADD54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817497"/>
    </w:sdtPr>
    <w:sdtEndPr>
      <w:rPr>
        <w:rFonts w:ascii="宋体" w:hAnsi="宋体" w:eastAsia="宋体"/>
        <w:sz w:val="28"/>
        <w:szCs w:val="28"/>
      </w:rPr>
    </w:sdtEndPr>
    <w:sdtContent>
      <w:p w14:paraId="44A7BDE2">
        <w:pPr>
          <w:pStyle w:val="5"/>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36</w:t>
        </w:r>
        <w:r>
          <w:rPr>
            <w:rFonts w:ascii="宋体" w:hAnsi="宋体" w:eastAsia="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B9D4A">
    <w:pPr>
      <w:pStyle w:val="6"/>
      <w:pBdr>
        <w:bottom w:val="none" w:color="auto" w:sz="0" w:space="0"/>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CE9BCE"/>
    <w:multiLevelType w:val="singleLevel"/>
    <w:tmpl w:val="B9CE9BCE"/>
    <w:lvl w:ilvl="0" w:tentative="0">
      <w:start w:val="4"/>
      <w:numFmt w:val="chineseCounting"/>
      <w:suff w:val="nothing"/>
      <w:lvlText w:val="（%1）"/>
      <w:lvlJc w:val="left"/>
      <w:rPr>
        <w:rFonts w:hint="eastAsia"/>
      </w:rPr>
    </w:lvl>
  </w:abstractNum>
  <w:abstractNum w:abstractNumId="1">
    <w:nsid w:val="08B09D4A"/>
    <w:multiLevelType w:val="singleLevel"/>
    <w:tmpl w:val="08B09D4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140"/>
    <w:rsid w:val="000000B0"/>
    <w:rsid w:val="000137C6"/>
    <w:rsid w:val="00015F8A"/>
    <w:rsid w:val="00021833"/>
    <w:rsid w:val="00033F71"/>
    <w:rsid w:val="0003780F"/>
    <w:rsid w:val="000470A9"/>
    <w:rsid w:val="00050A65"/>
    <w:rsid w:val="00080CC1"/>
    <w:rsid w:val="0008592D"/>
    <w:rsid w:val="00085F2B"/>
    <w:rsid w:val="00096056"/>
    <w:rsid w:val="000B35CC"/>
    <w:rsid w:val="000C0D0F"/>
    <w:rsid w:val="00105219"/>
    <w:rsid w:val="001315FC"/>
    <w:rsid w:val="00134215"/>
    <w:rsid w:val="0014464B"/>
    <w:rsid w:val="00145976"/>
    <w:rsid w:val="001569B3"/>
    <w:rsid w:val="00162161"/>
    <w:rsid w:val="00167378"/>
    <w:rsid w:val="00172CC0"/>
    <w:rsid w:val="00176507"/>
    <w:rsid w:val="001767B3"/>
    <w:rsid w:val="001A47A7"/>
    <w:rsid w:val="001A5903"/>
    <w:rsid w:val="001B45ED"/>
    <w:rsid w:val="001D4196"/>
    <w:rsid w:val="001E0090"/>
    <w:rsid w:val="001E2339"/>
    <w:rsid w:val="001F391B"/>
    <w:rsid w:val="002020AE"/>
    <w:rsid w:val="00221F98"/>
    <w:rsid w:val="002243EF"/>
    <w:rsid w:val="002311C9"/>
    <w:rsid w:val="00240977"/>
    <w:rsid w:val="00244E2B"/>
    <w:rsid w:val="00245FED"/>
    <w:rsid w:val="002562C1"/>
    <w:rsid w:val="00264B96"/>
    <w:rsid w:val="00290C77"/>
    <w:rsid w:val="002B1982"/>
    <w:rsid w:val="002B699A"/>
    <w:rsid w:val="002D3F89"/>
    <w:rsid w:val="002E123F"/>
    <w:rsid w:val="002F0ECE"/>
    <w:rsid w:val="002F1995"/>
    <w:rsid w:val="002F1B6F"/>
    <w:rsid w:val="00305616"/>
    <w:rsid w:val="00311E91"/>
    <w:rsid w:val="00312014"/>
    <w:rsid w:val="00317140"/>
    <w:rsid w:val="003322AE"/>
    <w:rsid w:val="00334F93"/>
    <w:rsid w:val="00353125"/>
    <w:rsid w:val="00355BAB"/>
    <w:rsid w:val="00360D9A"/>
    <w:rsid w:val="00381D4F"/>
    <w:rsid w:val="003B2C9B"/>
    <w:rsid w:val="003B798E"/>
    <w:rsid w:val="003C2183"/>
    <w:rsid w:val="00405EA3"/>
    <w:rsid w:val="00414790"/>
    <w:rsid w:val="0042125F"/>
    <w:rsid w:val="00421FB1"/>
    <w:rsid w:val="00434CBE"/>
    <w:rsid w:val="00442172"/>
    <w:rsid w:val="00445C9B"/>
    <w:rsid w:val="0044633A"/>
    <w:rsid w:val="004D696A"/>
    <w:rsid w:val="004F0B75"/>
    <w:rsid w:val="00504A24"/>
    <w:rsid w:val="005354CD"/>
    <w:rsid w:val="00535E87"/>
    <w:rsid w:val="00560B0B"/>
    <w:rsid w:val="00577AEF"/>
    <w:rsid w:val="00584849"/>
    <w:rsid w:val="005A69E4"/>
    <w:rsid w:val="005B00AC"/>
    <w:rsid w:val="005B1EBF"/>
    <w:rsid w:val="005D7140"/>
    <w:rsid w:val="00606548"/>
    <w:rsid w:val="00606A72"/>
    <w:rsid w:val="006354A5"/>
    <w:rsid w:val="00645111"/>
    <w:rsid w:val="006A5A31"/>
    <w:rsid w:val="006B70C6"/>
    <w:rsid w:val="006C4713"/>
    <w:rsid w:val="006F1EE5"/>
    <w:rsid w:val="007015F0"/>
    <w:rsid w:val="007030FB"/>
    <w:rsid w:val="00723EF2"/>
    <w:rsid w:val="00743C81"/>
    <w:rsid w:val="00753E47"/>
    <w:rsid w:val="00760DCF"/>
    <w:rsid w:val="00763A54"/>
    <w:rsid w:val="00773637"/>
    <w:rsid w:val="00775567"/>
    <w:rsid w:val="007A30B9"/>
    <w:rsid w:val="007B32F9"/>
    <w:rsid w:val="007C60CF"/>
    <w:rsid w:val="00800C7B"/>
    <w:rsid w:val="00804D1C"/>
    <w:rsid w:val="0080527E"/>
    <w:rsid w:val="008071E4"/>
    <w:rsid w:val="008519DD"/>
    <w:rsid w:val="00855527"/>
    <w:rsid w:val="0086239A"/>
    <w:rsid w:val="008763D2"/>
    <w:rsid w:val="00880C2D"/>
    <w:rsid w:val="008870DD"/>
    <w:rsid w:val="008906D2"/>
    <w:rsid w:val="008A73C5"/>
    <w:rsid w:val="008A7421"/>
    <w:rsid w:val="008D5DFA"/>
    <w:rsid w:val="008D6F87"/>
    <w:rsid w:val="008E3CBD"/>
    <w:rsid w:val="00937A03"/>
    <w:rsid w:val="0094672F"/>
    <w:rsid w:val="009739A9"/>
    <w:rsid w:val="009756CF"/>
    <w:rsid w:val="0098386D"/>
    <w:rsid w:val="009C7FB5"/>
    <w:rsid w:val="009D76A4"/>
    <w:rsid w:val="00A0449D"/>
    <w:rsid w:val="00A10948"/>
    <w:rsid w:val="00A122A0"/>
    <w:rsid w:val="00A22731"/>
    <w:rsid w:val="00A23912"/>
    <w:rsid w:val="00A304F7"/>
    <w:rsid w:val="00A36EAA"/>
    <w:rsid w:val="00A403DC"/>
    <w:rsid w:val="00A4118D"/>
    <w:rsid w:val="00A6048C"/>
    <w:rsid w:val="00A818C9"/>
    <w:rsid w:val="00A855BE"/>
    <w:rsid w:val="00AA455B"/>
    <w:rsid w:val="00AB1283"/>
    <w:rsid w:val="00AB1C5D"/>
    <w:rsid w:val="00AB691F"/>
    <w:rsid w:val="00AD7433"/>
    <w:rsid w:val="00B07727"/>
    <w:rsid w:val="00B43BCC"/>
    <w:rsid w:val="00B47684"/>
    <w:rsid w:val="00B67551"/>
    <w:rsid w:val="00B713B9"/>
    <w:rsid w:val="00B80A6F"/>
    <w:rsid w:val="00B83C27"/>
    <w:rsid w:val="00BF6327"/>
    <w:rsid w:val="00BF7317"/>
    <w:rsid w:val="00C02DE3"/>
    <w:rsid w:val="00C16FD3"/>
    <w:rsid w:val="00C33A0A"/>
    <w:rsid w:val="00C40AE7"/>
    <w:rsid w:val="00C43C36"/>
    <w:rsid w:val="00C7095D"/>
    <w:rsid w:val="00C82173"/>
    <w:rsid w:val="00C9493F"/>
    <w:rsid w:val="00CA39A1"/>
    <w:rsid w:val="00CC6B40"/>
    <w:rsid w:val="00D15C3B"/>
    <w:rsid w:val="00D208E9"/>
    <w:rsid w:val="00D4799A"/>
    <w:rsid w:val="00D90E4B"/>
    <w:rsid w:val="00D95257"/>
    <w:rsid w:val="00DD0E76"/>
    <w:rsid w:val="00DD596A"/>
    <w:rsid w:val="00DF317E"/>
    <w:rsid w:val="00E005FB"/>
    <w:rsid w:val="00E05319"/>
    <w:rsid w:val="00E117A7"/>
    <w:rsid w:val="00E236B8"/>
    <w:rsid w:val="00E24E96"/>
    <w:rsid w:val="00E332A8"/>
    <w:rsid w:val="00E67E4C"/>
    <w:rsid w:val="00E71AA9"/>
    <w:rsid w:val="00E90672"/>
    <w:rsid w:val="00E93BA5"/>
    <w:rsid w:val="00E9659E"/>
    <w:rsid w:val="00EA0606"/>
    <w:rsid w:val="00EA2CC5"/>
    <w:rsid w:val="00EA6416"/>
    <w:rsid w:val="00ED1D1C"/>
    <w:rsid w:val="00EF3EDC"/>
    <w:rsid w:val="00F233C0"/>
    <w:rsid w:val="00F32365"/>
    <w:rsid w:val="00F3255D"/>
    <w:rsid w:val="00F32D3C"/>
    <w:rsid w:val="00F62AD2"/>
    <w:rsid w:val="00F937DA"/>
    <w:rsid w:val="00FB3D59"/>
    <w:rsid w:val="00FC4095"/>
    <w:rsid w:val="00FE1C77"/>
    <w:rsid w:val="00FE616A"/>
    <w:rsid w:val="00FE6949"/>
    <w:rsid w:val="00FF6212"/>
    <w:rsid w:val="00FF7B38"/>
    <w:rsid w:val="00FF7EA0"/>
    <w:rsid w:val="02026F5B"/>
    <w:rsid w:val="025263E9"/>
    <w:rsid w:val="03353DB2"/>
    <w:rsid w:val="034230B9"/>
    <w:rsid w:val="0364380A"/>
    <w:rsid w:val="05306615"/>
    <w:rsid w:val="059578BF"/>
    <w:rsid w:val="05E94F2F"/>
    <w:rsid w:val="063131DF"/>
    <w:rsid w:val="08FC74E1"/>
    <w:rsid w:val="0AC92EC6"/>
    <w:rsid w:val="0B8A77D5"/>
    <w:rsid w:val="0B8C4218"/>
    <w:rsid w:val="0C3B4FAD"/>
    <w:rsid w:val="0C74555D"/>
    <w:rsid w:val="0E12182B"/>
    <w:rsid w:val="106F661E"/>
    <w:rsid w:val="112D6EFE"/>
    <w:rsid w:val="11E77BCD"/>
    <w:rsid w:val="13107694"/>
    <w:rsid w:val="14813126"/>
    <w:rsid w:val="157601E9"/>
    <w:rsid w:val="15E202F8"/>
    <w:rsid w:val="16406339"/>
    <w:rsid w:val="16C04D97"/>
    <w:rsid w:val="17293BB5"/>
    <w:rsid w:val="19A30E80"/>
    <w:rsid w:val="1A2C12AC"/>
    <w:rsid w:val="1BA64C58"/>
    <w:rsid w:val="1C584D29"/>
    <w:rsid w:val="1C94571E"/>
    <w:rsid w:val="1D1C78C7"/>
    <w:rsid w:val="1E8A0B5C"/>
    <w:rsid w:val="1E9D67E6"/>
    <w:rsid w:val="20784E15"/>
    <w:rsid w:val="209C3810"/>
    <w:rsid w:val="20BA2A78"/>
    <w:rsid w:val="21ED538F"/>
    <w:rsid w:val="22451DD0"/>
    <w:rsid w:val="227E7703"/>
    <w:rsid w:val="23031297"/>
    <w:rsid w:val="232079E6"/>
    <w:rsid w:val="24E94533"/>
    <w:rsid w:val="25BF5294"/>
    <w:rsid w:val="263334A8"/>
    <w:rsid w:val="27A402C2"/>
    <w:rsid w:val="27C267E3"/>
    <w:rsid w:val="28397A08"/>
    <w:rsid w:val="295E086B"/>
    <w:rsid w:val="296302DF"/>
    <w:rsid w:val="2BD12EC2"/>
    <w:rsid w:val="2C086F14"/>
    <w:rsid w:val="2CE42215"/>
    <w:rsid w:val="2CF863E8"/>
    <w:rsid w:val="2D9E7D40"/>
    <w:rsid w:val="2DB871A6"/>
    <w:rsid w:val="2E5B3542"/>
    <w:rsid w:val="2E840E29"/>
    <w:rsid w:val="2EE2217A"/>
    <w:rsid w:val="2F0124E6"/>
    <w:rsid w:val="30DF4271"/>
    <w:rsid w:val="336D27D3"/>
    <w:rsid w:val="33B64C10"/>
    <w:rsid w:val="34442C2F"/>
    <w:rsid w:val="35680845"/>
    <w:rsid w:val="37E74B44"/>
    <w:rsid w:val="380A7182"/>
    <w:rsid w:val="39D85D05"/>
    <w:rsid w:val="3B57705B"/>
    <w:rsid w:val="3CBA296E"/>
    <w:rsid w:val="3D0636F6"/>
    <w:rsid w:val="3D1A465F"/>
    <w:rsid w:val="3D9B618F"/>
    <w:rsid w:val="3E3C3120"/>
    <w:rsid w:val="3E697C97"/>
    <w:rsid w:val="3EA12B91"/>
    <w:rsid w:val="3F180A9E"/>
    <w:rsid w:val="40A93B94"/>
    <w:rsid w:val="41E00396"/>
    <w:rsid w:val="42504B90"/>
    <w:rsid w:val="42B775C7"/>
    <w:rsid w:val="4310115E"/>
    <w:rsid w:val="437646CE"/>
    <w:rsid w:val="44A82426"/>
    <w:rsid w:val="44D86FE0"/>
    <w:rsid w:val="456B57E1"/>
    <w:rsid w:val="47502DA1"/>
    <w:rsid w:val="48370A6D"/>
    <w:rsid w:val="48A77F7D"/>
    <w:rsid w:val="48E85CBA"/>
    <w:rsid w:val="49117305"/>
    <w:rsid w:val="4AE6291D"/>
    <w:rsid w:val="4B4C68A3"/>
    <w:rsid w:val="4D424BF3"/>
    <w:rsid w:val="4F4B5D83"/>
    <w:rsid w:val="4FB03D7F"/>
    <w:rsid w:val="4FD524D5"/>
    <w:rsid w:val="505C6D00"/>
    <w:rsid w:val="50E34490"/>
    <w:rsid w:val="51017D2B"/>
    <w:rsid w:val="51EC6FAA"/>
    <w:rsid w:val="52A960AC"/>
    <w:rsid w:val="52EC7319"/>
    <w:rsid w:val="531540B7"/>
    <w:rsid w:val="53BA0CC5"/>
    <w:rsid w:val="541C372E"/>
    <w:rsid w:val="545E3D46"/>
    <w:rsid w:val="55080660"/>
    <w:rsid w:val="55D04AA0"/>
    <w:rsid w:val="5613426F"/>
    <w:rsid w:val="57642F69"/>
    <w:rsid w:val="57B60CF4"/>
    <w:rsid w:val="598833EB"/>
    <w:rsid w:val="5B66209C"/>
    <w:rsid w:val="5BCD1176"/>
    <w:rsid w:val="5C2631A6"/>
    <w:rsid w:val="5EF844C0"/>
    <w:rsid w:val="5FE304EC"/>
    <w:rsid w:val="6038278A"/>
    <w:rsid w:val="60545B1D"/>
    <w:rsid w:val="606F19B1"/>
    <w:rsid w:val="60E655DC"/>
    <w:rsid w:val="61B425A7"/>
    <w:rsid w:val="6206601C"/>
    <w:rsid w:val="641077A6"/>
    <w:rsid w:val="64F733FB"/>
    <w:rsid w:val="66D52293"/>
    <w:rsid w:val="67112C45"/>
    <w:rsid w:val="6723497B"/>
    <w:rsid w:val="672F0B1C"/>
    <w:rsid w:val="699C07C0"/>
    <w:rsid w:val="6A260E17"/>
    <w:rsid w:val="6A2B7DCF"/>
    <w:rsid w:val="6B106FC5"/>
    <w:rsid w:val="6B177CF6"/>
    <w:rsid w:val="6DA66131"/>
    <w:rsid w:val="6E745711"/>
    <w:rsid w:val="6F11681F"/>
    <w:rsid w:val="6FBD3BBF"/>
    <w:rsid w:val="70E670CF"/>
    <w:rsid w:val="72604CD6"/>
    <w:rsid w:val="72C320FC"/>
    <w:rsid w:val="72E05012"/>
    <w:rsid w:val="74612713"/>
    <w:rsid w:val="74CF1C95"/>
    <w:rsid w:val="759E1AE9"/>
    <w:rsid w:val="78137716"/>
    <w:rsid w:val="7A8E6543"/>
    <w:rsid w:val="7B227F87"/>
    <w:rsid w:val="7BDD45E3"/>
    <w:rsid w:val="7D1A43A7"/>
    <w:rsid w:val="7DB87774"/>
    <w:rsid w:val="7E1432F0"/>
    <w:rsid w:val="7E2547CF"/>
    <w:rsid w:val="7E9F2D52"/>
    <w:rsid w:val="7FFF1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76" w:lineRule="auto"/>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540" w:firstLineChars="225"/>
    </w:pPr>
    <w:rPr>
      <w:kern w:val="0"/>
    </w:rPr>
  </w:style>
  <w:style w:type="paragraph" w:styleId="3">
    <w:name w:val="Body Text"/>
    <w:basedOn w:val="1"/>
    <w:next w:val="1"/>
    <w:link w:val="12"/>
    <w:qFormat/>
    <w:uiPriority w:val="1"/>
    <w:pPr>
      <w:autoSpaceDE w:val="0"/>
      <w:autoSpaceDN w:val="0"/>
      <w:spacing w:line="240" w:lineRule="auto"/>
      <w:jc w:val="left"/>
    </w:pPr>
    <w:rPr>
      <w:rFonts w:ascii="Times New Roman" w:hAnsi="Times New Roman" w:eastAsia="Times New Roman" w:cs="Times New Roman"/>
      <w:kern w:val="0"/>
      <w:sz w:val="20"/>
      <w:szCs w:val="20"/>
      <w:lang w:eastAsia="en-US"/>
    </w:rPr>
  </w:style>
  <w:style w:type="paragraph" w:styleId="4">
    <w:name w:val="Balloon Text"/>
    <w:basedOn w:val="1"/>
    <w:link w:val="13"/>
    <w:unhideWhenUsed/>
    <w:qFormat/>
    <w:uiPriority w:val="99"/>
    <w:pPr>
      <w:spacing w:line="240" w:lineRule="auto"/>
    </w:pPr>
    <w:rPr>
      <w:sz w:val="18"/>
      <w:szCs w:val="18"/>
    </w:rPr>
  </w:style>
  <w:style w:type="paragraph" w:styleId="5">
    <w:name w:val="footer"/>
    <w:basedOn w:val="1"/>
    <w:link w:val="11"/>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正文文本 Char"/>
    <w:basedOn w:val="9"/>
    <w:link w:val="3"/>
    <w:qFormat/>
    <w:uiPriority w:val="1"/>
    <w:rPr>
      <w:rFonts w:ascii="Times New Roman" w:hAnsi="Times New Roman" w:eastAsia="Times New Roman" w:cs="Times New Roman"/>
      <w:kern w:val="0"/>
      <w:sz w:val="20"/>
      <w:szCs w:val="20"/>
      <w:lang w:eastAsia="en-US"/>
    </w:rPr>
  </w:style>
  <w:style w:type="character" w:customStyle="1" w:styleId="13">
    <w:name w:val="批注框文本 Char"/>
    <w:basedOn w:val="9"/>
    <w:link w:val="4"/>
    <w:semiHidden/>
    <w:qFormat/>
    <w:uiPriority w:val="99"/>
    <w:rPr>
      <w:sz w:val="18"/>
      <w:szCs w:val="18"/>
    </w:rPr>
  </w:style>
  <w:style w:type="paragraph" w:customStyle="1" w:styleId="14">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5">
    <w:name w:val="列出段落1"/>
    <w:basedOn w:val="1"/>
    <w:qFormat/>
    <w:uiPriority w:val="34"/>
    <w:pPr>
      <w:ind w:firstLine="420" w:firstLineChars="200"/>
    </w:p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5EC48-E3B8-4BA6-83AC-32DFED79688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31</Pages>
  <Words>7371</Words>
  <Characters>8475</Characters>
  <Lines>90</Lines>
  <Paragraphs>25</Paragraphs>
  <TotalTime>1</TotalTime>
  <ScaleCrop>false</ScaleCrop>
  <LinksUpToDate>false</LinksUpToDate>
  <CharactersWithSpaces>8854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2019-03-10T08:45:00Z</dcterms:created>
  <dc:creator>null</dc:creator>
  <cp:lastModifiedBy>沐淋</cp:lastModifiedBy>
  <cp:lastPrinted>2026-03-13T08:05:00Z</cp:lastPrinted>
  <dcterms:modified xsi:type="dcterms:W3CDTF">2026-03-16T01:39:14Z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eyJoZGlkIjoiYjkxMjc3MTM4ZmI0OWFmMWMyZDkxMThmODFhNjZjOGYiLCJ1c2VySWQiOiI3Mjc3NjIxMzgifQ==</vt:lpwstr>
  </property>
  <property fmtid="{D5CDD505-2E9C-101B-9397-08002B2CF9AE}" pid="4" name="ICV">
    <vt:lpwstr>312A9F5ED8ED48E69D389F90A99E84C8_13</vt:lpwstr>
  </property>
</Properties>
</file>