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CC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泰宁县开善乡农村基础设施水毁修复以工代赈项目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的公示</w:t>
      </w:r>
    </w:p>
    <w:p w14:paraId="4C650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339D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发展和改革委员会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《关于转下达2026年提前批中央财政以工代赈任务计划的通知》（明发改区域〔2025〕251号）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安排泰宁县开善乡农村基础设施水毁修复以工代赈项目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中央财政以工代赈资金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。现将项目情况进行公示，具体如下：</w:t>
      </w:r>
    </w:p>
    <w:p w14:paraId="35E8A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（一）项目基本情况</w:t>
      </w:r>
    </w:p>
    <w:p w14:paraId="3098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泰宁县开善乡农村基础设施水毁修复以工代赈项目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45CD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2.建设内容：道路硬化1000米，建设护坡400米，配套建设防护、排水等基础设施。</w:t>
      </w:r>
    </w:p>
    <w:p w14:paraId="237D3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3.建设地点：泰宁县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开善乡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2ACE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.资金方案：项目总投资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/>
          <w:color w:val="000000"/>
          <w:sz w:val="32"/>
          <w:szCs w:val="32"/>
        </w:rPr>
        <w:t>中央财政以工代赈资金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，其他地方财政性建设资金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001A1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（二）劳务报酬发放情况</w:t>
      </w:r>
    </w:p>
    <w:p w14:paraId="11BE6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该项目最低发放劳务报酬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万元，计划发放劳务报酬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51.5万元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，预计带动当地农村群众务工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43人，计划培训务工群众人数43人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6D9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电话:0598-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7836910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 w14:paraId="54087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800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泰宁县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发展和改革局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 w14:paraId="61A47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OTU3MmUwNDFiM2Y5YzcxNmE5MzMwNTRhM2QzYjAifQ=="/>
  </w:docVars>
  <w:rsids>
    <w:rsidRoot w:val="76922143"/>
    <w:rsid w:val="04A13CAC"/>
    <w:rsid w:val="11230F50"/>
    <w:rsid w:val="1EA33AD5"/>
    <w:rsid w:val="2E07535D"/>
    <w:rsid w:val="33964EE3"/>
    <w:rsid w:val="377334E1"/>
    <w:rsid w:val="554A5A24"/>
    <w:rsid w:val="5B705474"/>
    <w:rsid w:val="61460BD0"/>
    <w:rsid w:val="6B714110"/>
    <w:rsid w:val="6BA905A5"/>
    <w:rsid w:val="6D54446B"/>
    <w:rsid w:val="6F0877FD"/>
    <w:rsid w:val="70191D0C"/>
    <w:rsid w:val="76922143"/>
    <w:rsid w:val="FF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358</Characters>
  <Lines>0</Lines>
  <Paragraphs>0</Paragraphs>
  <TotalTime>2</TotalTime>
  <ScaleCrop>false</ScaleCrop>
  <LinksUpToDate>false</LinksUpToDate>
  <CharactersWithSpaces>408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2021-12-24T08:33:00Z</dcterms:created>
  <dc:creator>Administrator</dc:creator>
  <cp:lastModifiedBy>Administrator</cp:lastModifiedBy>
  <cp:lastPrinted>2021-12-24T09:08:00Z</cp:lastPrinted>
  <dcterms:modified xsi:type="dcterms:W3CDTF">2026-03-05T15:34:13Z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F93DFA97A3E8482CB34724131DAA97B2</vt:lpwstr>
  </property>
  <property fmtid="{D5CDD505-2E9C-101B-9397-08002B2CF9AE}" pid="4" name="KSOTemplateDocerSaveRecord">
    <vt:lpwstr>eyJoZGlkIjoiZTIyOTU3MmUwNDFiM2Y5YzcxNmE5MzMwNTRhM2QzYjAiLCJ1c2VySWQiOiI1NTA2MDA4NDcifQ==</vt:lpwstr>
  </property>
</Properties>
</file>