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E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  <w:bookmarkStart w:id="0" w:name="OLE_LINK1"/>
    </w:p>
    <w:p w14:paraId="7B431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关于调整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泰宁县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进一步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加快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业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提升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发展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若干措施的通知（征求意见稿）</w:t>
      </w:r>
    </w:p>
    <w:bookmarkEnd w:id="0"/>
    <w:p w14:paraId="039C5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</w:p>
    <w:p w14:paraId="46239B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各乡（镇）人民政府，县各有关单位：</w:t>
      </w:r>
    </w:p>
    <w:p w14:paraId="67511C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《泰宁县人民政府&lt;关于印发泰宁县加快第三产业发展行动计划（2022-2025 年）的通知&gt;》（泰政办〔2022〕26 号）</w:t>
      </w:r>
      <w:bookmarkEnd w:id="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精神，</w:t>
      </w:r>
      <w:r>
        <w:rPr>
          <w:rFonts w:ascii="Times New Roman" w:hAnsi="Times New Roman" w:eastAsia="仿宋_GB2312"/>
          <w:color w:val="auto"/>
          <w:sz w:val="32"/>
          <w:szCs w:val="32"/>
        </w:rPr>
        <w:t>为加快推进我县服务业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优质高效发展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引进增量，做大存量，全面提升我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县服务业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决定对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《</w:t>
      </w:r>
      <w:bookmarkStart w:id="2" w:name="OLE_LINK3"/>
      <w:r>
        <w:rPr>
          <w:rFonts w:hint="default" w:ascii="Times New Roman" w:hAnsi="Times New Roman" w:eastAsia="仿宋_GB2312" w:cs="Times New Roman"/>
          <w:sz w:val="32"/>
          <w:szCs w:val="32"/>
        </w:rPr>
        <w:t>泰宁县人民政府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关于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印发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泰宁</w:t>
      </w:r>
      <w:bookmarkStart w:id="3" w:name="OLE_LINK4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县进</w:t>
      </w:r>
      <w:bookmarkEnd w:id="3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一步加快服务业提升发展若干措施&gt;》(泰政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号)</w:t>
      </w:r>
      <w:bookmarkEnd w:id="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文件进行修改和补充，具体内容如下：</w:t>
      </w:r>
    </w:p>
    <w:p w14:paraId="5B8F565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eastAsia" w:ascii="Times New Roman" w:hAnsi="Times New Roman" w:eastAsia="黑体"/>
          <w:color w:val="auto"/>
          <w:sz w:val="32"/>
          <w:szCs w:val="32"/>
          <w:u w:val="none"/>
          <w:lang w:eastAsia="zh-CN"/>
        </w:rPr>
      </w:pPr>
      <w:bookmarkStart w:id="4" w:name="OLE_LINK5"/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eastAsia="zh-CN"/>
        </w:rPr>
        <w:t>培育新增规上服务业企业</w:t>
      </w:r>
    </w:p>
    <w:p w14:paraId="6B3474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对当年新增入规的规模以上服务业企业法人单位，给予奖励补助 6 万元/家。该项补助资金分两年兑现，每年兑现 50%；当年度新增规模以上服务业企业，次年退库的不再享受补助资金。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对有开展统计上报工作的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规模以上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服务业企业，给予每年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2400元的统计信息经费补助。</w:t>
      </w:r>
    </w:p>
    <w:bookmarkEnd w:id="4"/>
    <w:p w14:paraId="267A07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 w:firstLine="640" w:firstLineChars="200"/>
        <w:jc w:val="both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bookmarkStart w:id="5" w:name="OLE_LINK6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二、支持规上服务业企业做大做强</w:t>
      </w:r>
    </w:p>
    <w:bookmarkEnd w:id="5"/>
    <w:p w14:paraId="767DAE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对已入规的营利性服务业民营企业，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营业收入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能保持正增长，且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原始凭证和统计台账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完整的服务业企业，年增幅在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5%（含）-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10%以内的奖励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万元，年增幅在10%以上的奖励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万元。</w:t>
      </w:r>
    </w:p>
    <w:p w14:paraId="675B06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640" w:firstLineChars="200"/>
        <w:jc w:val="both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三、强化企业规范管理</w:t>
      </w:r>
    </w:p>
    <w:p w14:paraId="3158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建立部门、乡（镇）常态化联系挂钩帮扶服务业企业机制。各联系部门负责做好业务指导工作，各乡（镇）负责落实企业帮扶，定期对接走访企业，指导企业强化规范管理，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帮助企业完善财务制度，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推动企业高质量发展。</w:t>
      </w:r>
    </w:p>
    <w:p w14:paraId="5984DF1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7" w:firstLineChars="196"/>
        <w:rPr>
          <w:rFonts w:hint="default" w:ascii="Times New Roman" w:hAnsi="Times New Roman" w:eastAsia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eastAsia="zh-CN"/>
        </w:rPr>
        <w:t>其他事项</w:t>
      </w:r>
    </w:p>
    <w:p w14:paraId="63E48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本措施执行期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自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日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至202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7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年12月31</w:t>
      </w:r>
      <w:r>
        <w:rPr>
          <w:rFonts w:hint="default" w:ascii="仿宋_GB2312" w:hAnsi="仿宋_GB2312" w:eastAsia="仿宋_GB2312" w:cs="仿宋_GB2312"/>
          <w:i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。以上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  <w:t>优惠政策与县委、县政府及部门出台的其他优惠政策措施重复的，按“就高不就低”的原则只享受一次，不得重复享受；与省、市出台的现行相关优惠政策措施可叠加享受。</w:t>
      </w:r>
    </w:p>
    <w:p w14:paraId="1317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本措施由县发改局会同相关部门承担具体解释工作，并指导执行，奖励资金审核认定由县发改局、财政局等相关部门负责。</w:t>
      </w:r>
    </w:p>
    <w:p w14:paraId="005C6AF2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4B13D"/>
    <w:multiLevelType w:val="singleLevel"/>
    <w:tmpl w:val="56D4B1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BC"/>
    <w:rsid w:val="00084EAF"/>
    <w:rsid w:val="000B036C"/>
    <w:rsid w:val="000E306D"/>
    <w:rsid w:val="001841B8"/>
    <w:rsid w:val="00286D3D"/>
    <w:rsid w:val="002A412C"/>
    <w:rsid w:val="002B149B"/>
    <w:rsid w:val="002C24FC"/>
    <w:rsid w:val="002E54C0"/>
    <w:rsid w:val="003234CD"/>
    <w:rsid w:val="003455B8"/>
    <w:rsid w:val="00376978"/>
    <w:rsid w:val="003B362E"/>
    <w:rsid w:val="003E39E8"/>
    <w:rsid w:val="00402B43"/>
    <w:rsid w:val="00486049"/>
    <w:rsid w:val="0048755E"/>
    <w:rsid w:val="005639BC"/>
    <w:rsid w:val="00597729"/>
    <w:rsid w:val="005C19B6"/>
    <w:rsid w:val="005D490A"/>
    <w:rsid w:val="0069216A"/>
    <w:rsid w:val="006E0B50"/>
    <w:rsid w:val="007143C2"/>
    <w:rsid w:val="00756044"/>
    <w:rsid w:val="00760F7F"/>
    <w:rsid w:val="007F57DE"/>
    <w:rsid w:val="008A2FBE"/>
    <w:rsid w:val="008D6C99"/>
    <w:rsid w:val="00996872"/>
    <w:rsid w:val="009F52B9"/>
    <w:rsid w:val="00A23CBA"/>
    <w:rsid w:val="00A926F8"/>
    <w:rsid w:val="00AB7447"/>
    <w:rsid w:val="00AE2154"/>
    <w:rsid w:val="00BC70B1"/>
    <w:rsid w:val="00C11AA0"/>
    <w:rsid w:val="00C8186A"/>
    <w:rsid w:val="00CD7E32"/>
    <w:rsid w:val="00CF6D2F"/>
    <w:rsid w:val="00D05FD4"/>
    <w:rsid w:val="00D336B6"/>
    <w:rsid w:val="00D76051"/>
    <w:rsid w:val="00DA1555"/>
    <w:rsid w:val="00E241A6"/>
    <w:rsid w:val="00E50256"/>
    <w:rsid w:val="00E6278E"/>
    <w:rsid w:val="00E75C1C"/>
    <w:rsid w:val="00F445A3"/>
    <w:rsid w:val="00F46D76"/>
    <w:rsid w:val="00F734F3"/>
    <w:rsid w:val="00FB4404"/>
    <w:rsid w:val="104D6A06"/>
    <w:rsid w:val="1FBB3189"/>
    <w:rsid w:val="276B73EB"/>
    <w:rsid w:val="2C20418D"/>
    <w:rsid w:val="3916066F"/>
    <w:rsid w:val="4284155A"/>
    <w:rsid w:val="44653495"/>
    <w:rsid w:val="45AD0181"/>
    <w:rsid w:val="58C61015"/>
    <w:rsid w:val="6A6758E7"/>
    <w:rsid w:val="6F824735"/>
    <w:rsid w:val="73F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99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hAnsi="Times New Roman" w:cs="Times New Roman"/>
      <w:sz w:val="32"/>
      <w:szCs w:val="32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No Spacing_1a4bcd68-8c7f-4d9c-9ace-669c8ae9997e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698</Words>
  <Characters>734</Characters>
  <Lines>10</Lines>
  <Paragraphs>3</Paragraphs>
  <TotalTime>0</TotalTime>
  <ScaleCrop>false</ScaleCrop>
  <LinksUpToDate>false</LinksUpToDate>
  <CharactersWithSpaces>740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2024-02-22T01:51:00Z</dcterms:created>
  <dc:creator>admin</dc:creator>
  <cp:lastModifiedBy>李玲</cp:lastModifiedBy>
  <dcterms:modified xsi:type="dcterms:W3CDTF">2025-11-05T01:46:23Z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eyJoZGlkIjoiZGYyNjIzMDRmZDI2ZDg3MTYwN2U5YjgxYjhkNjM4MzgiLCJ1c2VySWQiOiIyMTE0MjM4NTQifQ==</vt:lpwstr>
  </property>
  <property fmtid="{D5CDD505-2E9C-101B-9397-08002B2CF9AE}" pid="4" name="ICV">
    <vt:lpwstr>576A2EBE32D04BB6AD9027CEF1A77DC1_12</vt:lpwstr>
  </property>
</Properties>
</file>