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9"/>
          <w:rFonts w:ascii="方正小标宋简体" w:hAnsi="宋体" w:eastAsia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9"/>
          <w:rFonts w:ascii="方正小标宋简体" w:hAnsi="宋体" w:eastAsia="方正小标宋简体"/>
          <w:kern w:val="2"/>
          <w:sz w:val="44"/>
          <w:szCs w:val="44"/>
          <w:lang w:val="en-US" w:eastAsia="zh-CN" w:bidi="ar-SA"/>
        </w:rPr>
        <w:t>202</w:t>
      </w:r>
      <w:r>
        <w:rPr>
          <w:rStyle w:val="9"/>
          <w:rFonts w:hint="eastAsia" w:ascii="方正小标宋简体" w:hAnsi="宋体" w:eastAsia="方正小标宋简体"/>
          <w:kern w:val="2"/>
          <w:sz w:val="44"/>
          <w:szCs w:val="44"/>
          <w:lang w:val="en-US" w:eastAsia="zh-CN" w:bidi="ar-SA"/>
        </w:rPr>
        <w:t>6</w:t>
      </w:r>
      <w:r>
        <w:rPr>
          <w:rStyle w:val="9"/>
          <w:rFonts w:ascii="方正小标宋简体" w:hAnsi="宋体" w:eastAsia="方正小标宋简体"/>
          <w:kern w:val="2"/>
          <w:sz w:val="44"/>
          <w:szCs w:val="44"/>
          <w:lang w:val="en-US" w:eastAsia="zh-CN" w:bidi="ar-SA"/>
        </w:rPr>
        <w:t>年笋竹精深加工示范县项目申报情况汇总表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填报单位</w:t>
      </w:r>
      <w:r>
        <w:rPr>
          <w:rFonts w:hint="eastAsia" w:ascii="宋体" w:hAnsi="宋体" w:eastAsia="宋体" w:cs="宋体"/>
        </w:rPr>
        <w:t xml:space="preserve">： </w:t>
      </w:r>
      <w:r>
        <w:rPr>
          <w:rFonts w:hint="eastAsia" w:ascii="宋体" w:hAnsi="宋体" w:eastAsia="宋体" w:cs="宋体"/>
          <w:lang w:eastAsia="zh-CN"/>
        </w:rPr>
        <w:t>泰宁县自然资源局</w:t>
      </w:r>
      <w:r>
        <w:rPr>
          <w:rFonts w:hint="eastAsia" w:ascii="宋体" w:hAnsi="宋体" w:eastAsia="宋体" w:cs="宋体"/>
        </w:rPr>
        <w:t xml:space="preserve">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</w:rPr>
        <w:t>单位：万元</w:t>
      </w:r>
    </w:p>
    <w:tbl>
      <w:tblPr>
        <w:tblStyle w:val="7"/>
        <w:tblW w:w="15160" w:type="dxa"/>
        <w:jc w:val="center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25"/>
        <w:gridCol w:w="2062"/>
        <w:gridCol w:w="2949"/>
        <w:gridCol w:w="1064"/>
        <w:gridCol w:w="2800"/>
        <w:gridCol w:w="1512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序号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项目名称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实施单位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项目建设内容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总投资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其中：补助资金需求申报金额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上年度纳税额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新上项目固定资产投资额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竹制家具精深加工生产线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泰宁崇友竹木发展有限责任公司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改扩建木工生产线2条，购置数控裁板锯、数控钻孔机、自动封边机、电脑雕刻机、自动化水性漆滚涂生产线、水性漆静电喷涂生产线、自行轨道式喷漆生产线及烘干一体化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348.3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104.49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55.21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一次性环保餐具生产线技能改造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福建新创艺竹木科技有限公司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购买智能大破机、自动Ai破竹机、粗刨机、旋切机、烘干机、冷压机、热压机、Ai 检测机、包装机等生产设备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171.3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天笙技改项目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福建天笙竹木制品有限公司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引进智能化绑片机、破竹机等生产设备进行智能化改造，有效提高生产效率。并引进新型余热锅炉，有效降低生产成本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竹制医疗器械产品深加工项目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竹泰（福建）竹木发展有限公司  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增加竹制压舌板、棉签成套设备生产线，新采购机器设备：电烘干房、双头铣、棉签机、压舌板自动包装机等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竹雪糕棒精益制造项目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福建泰宁竹圣日用品有限公司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增加竹雪糕棒成套设备生产线，新采购机器设备：影像挑选机、数控组合激光机等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156.58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竹制品精深加工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泰宁县宇鑫竹木有限公司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竹制品生产制造,购置选色机、上胶机、自动捆扎机等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竹板材进一步精加工项目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福建省政泰工贸有限公司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竹板材加工，购置自动刷机机、单层压机、多层压机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顺意竹制品加工项目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顺意 （福建） 竹木有限公司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购买自动编联机、自动破竹机、自动断竹机、压舌拉丝机等生产设备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336.58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新企业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2603.88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768.59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637.59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2603.88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eastAsia="仿宋_GB2312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default" w:eastAsia="仿宋_GB2312"/>
          <w:kern w:val="2"/>
          <w:sz w:val="28"/>
          <w:szCs w:val="28"/>
          <w:lang w:val="en-US" w:eastAsia="zh-CN" w:bidi="ar-SA"/>
        </w:rPr>
      </w:pPr>
      <w:r>
        <w:rPr>
          <w:rFonts w:hint="eastAsia" w:eastAsia="仿宋_GB2312"/>
          <w:kern w:val="2"/>
          <w:sz w:val="28"/>
          <w:szCs w:val="28"/>
          <w:lang w:val="en-US" w:eastAsia="zh-CN" w:bidi="ar-SA"/>
        </w:rPr>
        <w:t>注：固定资产投资额以经第三方审计核准为准。    填报人：黄忠斌         联系方式：0598-7863783</w:t>
      </w:r>
    </w:p>
    <w:p/>
    <w:sectPr>
      <w:footerReference r:id="rId3" w:type="default"/>
      <w:footerReference r:id="rId4" w:type="even"/>
      <w:pgSz w:w="16838" w:h="11906" w:orient="landscape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20"/>
        <w:tab w:val="clear" w:pos="8306"/>
      </w:tabs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11AA"/>
    <w:rsid w:val="1FB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uiPriority w:val="0"/>
    <w:pPr>
      <w:ind w:firstLine="540" w:firstLineChars="257"/>
    </w:pPr>
    <w:rPr>
      <w:rFonts w:eastAsia="宋体"/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NormalCharacter"/>
    <w:link w:val="10"/>
    <w:semiHidden/>
    <w:uiPriority w:val="0"/>
    <w:rPr>
      <w:rFonts w:ascii="Tahoma" w:hAnsi="Tahoma" w:eastAsia="宋体"/>
      <w:kern w:val="2"/>
      <w:sz w:val="24"/>
      <w:szCs w:val="20"/>
      <w:lang w:val="en-US" w:eastAsia="zh-CN" w:bidi="ar-SA"/>
    </w:rPr>
  </w:style>
  <w:style w:type="paragraph" w:customStyle="1" w:styleId="10">
    <w:name w:val="UserStyle_0"/>
    <w:basedOn w:val="1"/>
    <w:link w:val="9"/>
    <w:uiPriority w:val="0"/>
    <w:pPr>
      <w:jc w:val="both"/>
      <w:textAlignment w:val="baseline"/>
    </w:pPr>
    <w:rPr>
      <w:rFonts w:ascii="Tahoma" w:hAnsi="Tahoma" w:eastAsia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2025-09-10T09:09:00Z</dcterms:created>
  <dc:creator>irf</dc:creator>
  <cp:lastModifiedBy>irf</cp:lastModifiedBy>
  <dcterms:modified xsi:type="dcterms:W3CDTF">2025-09-10T09:11:16Z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