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E" w:rsidRDefault="000022A6">
      <w:pPr>
        <w:pStyle w:val="20"/>
        <w:spacing w:after="221" w:line="240" w:lineRule="auto"/>
        <w:jc w:val="center"/>
        <w:rPr>
          <w:rFonts w:ascii="仿宋_GB2312" w:eastAsia="仿宋_GB2312" w:hAnsi="仿宋_GB2312" w:hint="default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b w:val="0"/>
          <w:color w:val="000000"/>
          <w:sz w:val="44"/>
          <w:szCs w:val="44"/>
        </w:rPr>
        <w:t>供水服务收费</w:t>
      </w:r>
      <w:r w:rsidR="00936AC8">
        <w:rPr>
          <w:rFonts w:ascii="方正小标宋简体" w:eastAsia="方正小标宋简体" w:hAnsi="方正小标宋简体"/>
          <w:b w:val="0"/>
          <w:color w:val="000000"/>
          <w:sz w:val="44"/>
          <w:szCs w:val="44"/>
        </w:rPr>
        <w:t>项目</w:t>
      </w:r>
    </w:p>
    <w:p w:rsidR="00F203FE" w:rsidRDefault="000022A6">
      <w:pPr>
        <w:pStyle w:val="20"/>
        <w:spacing w:before="0" w:beforeAutospacing="0" w:afterLines="0" w:afterAutospacing="0" w:line="240" w:lineRule="auto"/>
        <w:rPr>
          <w:rFonts w:eastAsia="仿宋_GB2312" w:hint="default"/>
          <w:color w:val="000000"/>
        </w:rPr>
      </w:pPr>
      <w:r w:rsidRPr="0005622C">
        <w:rPr>
          <w:rFonts w:ascii="仿宋_GB2312" w:eastAsia="仿宋_GB2312" w:hAnsi="仿宋_GB2312"/>
          <w:b w:val="0"/>
          <w:color w:val="000000"/>
          <w:sz w:val="28"/>
          <w:szCs w:val="28"/>
        </w:rPr>
        <w:t>收费单位：福建省泰宁县际头水库有限责任公司</w:t>
      </w:r>
      <w:r>
        <w:rPr>
          <w:rFonts w:ascii="仿宋_GB2312" w:eastAsia="仿宋_GB2312" w:hAnsi="仿宋_GB2312"/>
          <w:b w:val="0"/>
          <w:color w:val="000000"/>
          <w:sz w:val="24"/>
        </w:rPr>
        <w:t xml:space="preserve">             </w:t>
      </w:r>
      <w:r w:rsidR="0005622C">
        <w:rPr>
          <w:rFonts w:ascii="仿宋_GB2312" w:eastAsia="仿宋_GB2312" w:hAnsi="仿宋_GB2312"/>
          <w:b w:val="0"/>
          <w:color w:val="000000"/>
          <w:sz w:val="24"/>
        </w:rPr>
        <w:t xml:space="preserve">                      </w:t>
      </w:r>
      <w:r w:rsidR="0005622C" w:rsidRPr="0005622C">
        <w:rPr>
          <w:rFonts w:ascii="仿宋_GB2312" w:eastAsia="仿宋_GB2312" w:hAnsi="仿宋_GB2312"/>
          <w:b w:val="0"/>
          <w:color w:val="000000"/>
          <w:sz w:val="28"/>
          <w:szCs w:val="28"/>
        </w:rPr>
        <w:t xml:space="preserve"> </w:t>
      </w:r>
      <w:r w:rsidRPr="0005622C">
        <w:rPr>
          <w:rFonts w:ascii="仿宋_GB2312" w:eastAsia="仿宋_GB2312" w:hAnsi="仿宋_GB2312"/>
          <w:b w:val="0"/>
          <w:color w:val="000000"/>
          <w:sz w:val="28"/>
          <w:szCs w:val="28"/>
        </w:rPr>
        <w:t xml:space="preserve"> 公布时间：2021.09.28</w:t>
      </w:r>
    </w:p>
    <w:tbl>
      <w:tblPr>
        <w:tblW w:w="14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985"/>
        <w:gridCol w:w="3261"/>
        <w:gridCol w:w="2835"/>
        <w:gridCol w:w="1984"/>
        <w:gridCol w:w="3258"/>
      </w:tblGrid>
      <w:tr w:rsidR="00F203FE" w:rsidTr="00197DAB">
        <w:trPr>
          <w:trHeight w:val="6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收费项目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收费依据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03FE" w:rsidRPr="00505C2E" w:rsidRDefault="000022A6" w:rsidP="00197DAB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505C2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05C2E" w:rsidTr="00197DAB">
        <w:trPr>
          <w:trHeight w:val="161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197DAB" w:rsidP="00505C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新建住宅小区自来水工程建设费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22元/平方米（不含非商业用途地下室、架空层、骑楼等）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pStyle w:val="3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Fonts w:hint="default"/>
                <w:b w:val="0"/>
                <w:color w:val="000000"/>
                <w:kern w:val="2"/>
                <w:sz w:val="24"/>
                <w:szCs w:val="24"/>
              </w:rPr>
            </w:pPr>
            <w:r w:rsidRPr="00505C2E">
              <w:rPr>
                <w:b w:val="0"/>
                <w:color w:val="000000"/>
                <w:kern w:val="2"/>
                <w:sz w:val="24"/>
                <w:szCs w:val="24"/>
              </w:rPr>
              <w:t>明价〔2016〕69号</w:t>
            </w:r>
          </w:p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安装给水管道和其它供水设施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若含非商业用途地下室、架空层、骑楼等收费按双方签订自来水供水管道建设合同执行</w:t>
            </w:r>
          </w:p>
        </w:tc>
      </w:tr>
      <w:tr w:rsidR="00505C2E" w:rsidTr="00197DAB">
        <w:trPr>
          <w:trHeight w:val="212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197DAB" w:rsidP="00505C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/>
                <w:color w:val="000000"/>
                <w:sz w:val="24"/>
                <w:szCs w:val="24"/>
              </w:rPr>
              <w:t>更新</w:t>
            </w: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改造、</w:t>
            </w:r>
          </w:p>
          <w:p w:rsidR="00505C2E" w:rsidRPr="00505C2E" w:rsidRDefault="00505C2E" w:rsidP="00505C2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维修维护费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120元/户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市场调节价  依据</w:t>
            </w:r>
            <w:r w:rsidRPr="00505C2E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[2021年</w:t>
            </w: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福建工程造价信息（三明）</w:t>
            </w:r>
            <w:r w:rsidRPr="00505C2E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编号00190090，综合用工（市场）  管工242.67元/工日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安装:表前管</w:t>
            </w:r>
            <w:bookmarkStart w:id="0" w:name="_GoBack"/>
            <w:bookmarkEnd w:id="0"/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、锁阀、水表、表后管对接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委托改装</w:t>
            </w:r>
          </w:p>
          <w:p w:rsidR="00505C2E" w:rsidRPr="00505C2E" w:rsidRDefault="00505C2E" w:rsidP="00505C2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05C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（收取人工费）</w:t>
            </w:r>
          </w:p>
        </w:tc>
      </w:tr>
    </w:tbl>
    <w:p w:rsidR="00F203FE" w:rsidRPr="00481526" w:rsidRDefault="00F203FE" w:rsidP="0005622C">
      <w:pPr>
        <w:ind w:firstLineChars="200" w:firstLine="620"/>
        <w:rPr>
          <w:rFonts w:ascii="仿宋_GB2312" w:hAnsi="仿宋_GB2312" w:cs="仿宋_GB2312"/>
        </w:rPr>
      </w:pPr>
    </w:p>
    <w:sectPr w:rsidR="00F203FE" w:rsidRPr="00481526" w:rsidSect="00481526">
      <w:footerReference w:type="even" r:id="rId7"/>
      <w:pgSz w:w="16838" w:h="11906" w:orient="landscape"/>
      <w:pgMar w:top="1587" w:right="2098" w:bottom="1417" w:left="1587" w:header="851" w:footer="1304" w:gutter="0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59" w:rsidRDefault="00626C59">
      <w:pPr>
        <w:spacing w:line="240" w:lineRule="auto"/>
      </w:pPr>
      <w:r>
        <w:separator/>
      </w:r>
    </w:p>
  </w:endnote>
  <w:endnote w:type="continuationSeparator" w:id="0">
    <w:p w:rsidR="00626C59" w:rsidRDefault="0062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FE" w:rsidRDefault="004C2E0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300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o8RZoLcBAABJAwAADgAAAAAAAAAAAAAAAAAuAgAAZHJzL2Uyb0RvYy54&#10;bWxQSwECLQAUAAYACAAAACEAqooLHNgAAAAFAQAADwAAAAAAAAAAAAAAAAARBAAAZHJzL2Rvd25y&#10;ZXYueG1sUEsFBgAAAAAEAAQA8wAAABYFAAAAAA==&#10;" filled="f" stroked="f" strokeweight="1.25pt">
          <v:textbox style="mso-fit-shape-to-text:t" inset="0,0,0,0">
            <w:txbxContent>
              <w:p w:rsidR="00F203FE" w:rsidRDefault="000022A6">
                <w:pPr>
                  <w:pStyle w:val="a3"/>
                  <w:ind w:leftChars="100" w:left="310" w:rightChars="100" w:right="31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4C2E0C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4C2E0C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</w:rPr>
                  <w:t>1</w:t>
                </w:r>
                <w:r w:rsidR="004C2E0C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59" w:rsidRDefault="00626C59">
      <w:pPr>
        <w:spacing w:line="240" w:lineRule="auto"/>
      </w:pPr>
      <w:r>
        <w:separator/>
      </w:r>
    </w:p>
  </w:footnote>
  <w:footnote w:type="continuationSeparator" w:id="0">
    <w:p w:rsidR="00626C59" w:rsidRDefault="00626C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5"/>
  <w:drawingGridVerticalSpacing w:val="221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36401F"/>
    <w:rsid w:val="000022A6"/>
    <w:rsid w:val="0005622C"/>
    <w:rsid w:val="000D6CFF"/>
    <w:rsid w:val="00197DAB"/>
    <w:rsid w:val="00481526"/>
    <w:rsid w:val="004C2E0C"/>
    <w:rsid w:val="00505C2E"/>
    <w:rsid w:val="00546DFE"/>
    <w:rsid w:val="005A40B6"/>
    <w:rsid w:val="00626C59"/>
    <w:rsid w:val="00936AC8"/>
    <w:rsid w:val="009C5AC9"/>
    <w:rsid w:val="00B43B96"/>
    <w:rsid w:val="00BC2241"/>
    <w:rsid w:val="00C9058E"/>
    <w:rsid w:val="00E23DE7"/>
    <w:rsid w:val="00F203FE"/>
    <w:rsid w:val="022B446B"/>
    <w:rsid w:val="02932B25"/>
    <w:rsid w:val="0F0D4AE4"/>
    <w:rsid w:val="109023BB"/>
    <w:rsid w:val="16877E22"/>
    <w:rsid w:val="20144C55"/>
    <w:rsid w:val="28D568E7"/>
    <w:rsid w:val="2E6F2256"/>
    <w:rsid w:val="319E7D43"/>
    <w:rsid w:val="37FF55AC"/>
    <w:rsid w:val="39EE58D9"/>
    <w:rsid w:val="3DC2704F"/>
    <w:rsid w:val="40F0263D"/>
    <w:rsid w:val="46B808E1"/>
    <w:rsid w:val="542F66D7"/>
    <w:rsid w:val="57AE1684"/>
    <w:rsid w:val="582F6D4A"/>
    <w:rsid w:val="5BE14F86"/>
    <w:rsid w:val="5F5C4871"/>
    <w:rsid w:val="70767BF1"/>
    <w:rsid w:val="7636401F"/>
    <w:rsid w:val="7638078E"/>
    <w:rsid w:val="7A3848B0"/>
    <w:rsid w:val="7F24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C2241"/>
    <w:pPr>
      <w:widowControl w:val="0"/>
      <w:spacing w:line="240" w:lineRule="atLeast"/>
      <w:jc w:val="both"/>
    </w:pPr>
    <w:rPr>
      <w:rFonts w:eastAsia="仿宋_GB2312"/>
      <w:kern w:val="2"/>
      <w:sz w:val="31"/>
      <w:szCs w:val="31"/>
    </w:rPr>
  </w:style>
  <w:style w:type="paragraph" w:styleId="1">
    <w:name w:val="heading 1"/>
    <w:basedOn w:val="a"/>
    <w:next w:val="a"/>
    <w:unhideWhenUsed/>
    <w:qFormat/>
    <w:rsid w:val="00BC2241"/>
    <w:pPr>
      <w:spacing w:afterLines="50" w:line="360" w:lineRule="auto"/>
      <w:jc w:val="left"/>
      <w:outlineLvl w:val="0"/>
    </w:pPr>
    <w:rPr>
      <w:rFonts w:eastAsia="黑体"/>
      <w:b/>
      <w:kern w:val="44"/>
      <w:sz w:val="36"/>
    </w:rPr>
  </w:style>
  <w:style w:type="paragraph" w:styleId="20">
    <w:name w:val="heading 2"/>
    <w:basedOn w:val="1"/>
    <w:next w:val="a"/>
    <w:unhideWhenUsed/>
    <w:qFormat/>
    <w:rsid w:val="00BC2241"/>
    <w:pPr>
      <w:widowControl/>
      <w:spacing w:before="100" w:beforeAutospacing="1" w:after="100" w:afterAutospacing="1"/>
      <w:outlineLvl w:val="1"/>
    </w:pPr>
    <w:rPr>
      <w:rFonts w:ascii="宋体" w:eastAsia="宋体" w:hAnsi="宋体" w:hint="eastAsia"/>
      <w:kern w:val="0"/>
    </w:rPr>
  </w:style>
  <w:style w:type="paragraph" w:styleId="3">
    <w:name w:val="heading 3"/>
    <w:basedOn w:val="a"/>
    <w:next w:val="a"/>
    <w:semiHidden/>
    <w:unhideWhenUsed/>
    <w:qFormat/>
    <w:rsid w:val="00BC2241"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unhideWhenUsed/>
    <w:qFormat/>
    <w:rsid w:val="00BC2241"/>
    <w:pPr>
      <w:spacing w:after="120" w:line="480" w:lineRule="auto"/>
      <w:ind w:leftChars="200" w:left="420"/>
    </w:pPr>
    <w:rPr>
      <w:sz w:val="32"/>
    </w:rPr>
  </w:style>
  <w:style w:type="paragraph" w:styleId="6">
    <w:name w:val="index 6"/>
    <w:basedOn w:val="a"/>
    <w:next w:val="a"/>
    <w:unhideWhenUsed/>
    <w:qFormat/>
    <w:rsid w:val="00BC2241"/>
    <w:pPr>
      <w:ind w:left="2100"/>
    </w:pPr>
    <w:rPr>
      <w:sz w:val="32"/>
    </w:rPr>
  </w:style>
  <w:style w:type="paragraph" w:styleId="a3">
    <w:name w:val="footer"/>
    <w:basedOn w:val="a"/>
    <w:qFormat/>
    <w:rsid w:val="00BC224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rsid w:val="00BC224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一江明月（黄文）</dc:creator>
  <cp:lastModifiedBy>XZJD</cp:lastModifiedBy>
  <cp:revision>10</cp:revision>
  <dcterms:created xsi:type="dcterms:W3CDTF">2021-08-16T09:26:00Z</dcterms:created>
  <dcterms:modified xsi:type="dcterms:W3CDTF">2021-09-28T08:18:00Z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BFD6FCD5045641C68654A5F40329EE96</vt:lpwstr>
  </property>
</Properties>
</file>