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156" w:line="4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spacing w:line="560" w:lineRule="exact"/>
        <w:ind w:left="420" w:leftChars="200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</w:p>
    <w:p>
      <w:pPr>
        <w:spacing w:line="720" w:lineRule="exact"/>
        <w:ind w:left="420" w:leftChars="200"/>
        <w:rPr>
          <w:rFonts w:eastAsia="楷体_GB2312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泰宁县乡（镇）村电商服务站点建设项目</w:t>
      </w:r>
    </w:p>
    <w:p>
      <w:pPr>
        <w:spacing w:line="72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报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6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jc w:val="center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400" w:lineRule="exact"/>
        <w:jc w:val="center"/>
        <w:rPr>
          <w:rFonts w:cs="宋体"/>
          <w:b/>
          <w:bCs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福建省农村电子商务服务站（点）验收表</w:t>
      </w:r>
      <w:r>
        <w:rPr>
          <w:rFonts w:ascii="方正小标宋简体" w:eastAsia="方正小标宋简体"/>
          <w:bCs/>
          <w:sz w:val="44"/>
          <w:szCs w:val="44"/>
        </w:rPr>
        <w:t>1</w:t>
      </w:r>
    </w:p>
    <w:tbl>
      <w:tblPr>
        <w:tblStyle w:val="6"/>
        <w:tblW w:w="92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78"/>
        <w:gridCol w:w="1363"/>
        <w:gridCol w:w="1361"/>
        <w:gridCol w:w="1361"/>
        <w:gridCol w:w="1362"/>
        <w:gridCol w:w="1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服务站点情况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设区市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县（市、区）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乡（镇）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行政村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建档立卡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贫困村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启用时间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站点类型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乡镇服务站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村级服务点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建设成本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（万元）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拟补助金额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（万元）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服务功能</w:t>
            </w:r>
          </w:p>
        </w:tc>
        <w:tc>
          <w:tcPr>
            <w:tcW w:w="4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服务项目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CB9CA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服务情况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产品代销：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挖掘、疏理、整合当地农副土特产品、旅游等资源，协助村民销售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网店数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网店地址：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近半年销售单数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ACB9CA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需提供电子台账、快递单据等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近半年销售额（万元）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ACB9CA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需提供电子台账、快递单据等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商品代购：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协助村民实现一站式网购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（近半年提供商品代购服务</w:t>
            </w:r>
            <w:r>
              <w:rPr>
                <w:rFonts w:ascii="宋体" w:hAnsi="宋体" w:cs="宋体"/>
                <w:color w:val="000000"/>
                <w:kern w:val="0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单以上，对于贫困村该标准降低到</w:t>
            </w: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单）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近半年代购单数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（需提供阿里、苏宁、赶街等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大型电商平台网络交易记录）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近半年代购金额（万元）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物流快递：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帮助有货品收寄、自提等物流需求的村民，提供寄存、收发等服务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代收服务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代发服务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近半年代发单数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（需提供电子台账与快递单据）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便民服务：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提供水、电、宽带、话费等生活网上缴费、票务预订等便民服务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CB9CA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已开通的便民服务：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近半年月均服务次数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信息发布：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实时收集、发布农产品市场行情、农情、灾情、动植物疫情等信息。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CB9CA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普及宣传：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宣传电子商务政策法规、行业资讯，普及电子商务知识等。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4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统计上报：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提供服务台账、统计交易等信息资料。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提供□代销、□代购、□代发电子台账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服务人员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出生年份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建档立卡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贫困户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身份证号码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残疾人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运营单位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联系人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验收人员：</w:t>
            </w:r>
          </w:p>
          <w:p>
            <w:pPr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职务：姓名：（签名）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</w:p>
          <w:p>
            <w:pPr>
              <w:widowControl/>
              <w:spacing w:beforeLines="50" w:afterLines="50"/>
              <w:ind w:firstLine="105" w:firstLineChars="50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职务：姓名：（签名）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</w:p>
          <w:p>
            <w:pPr>
              <w:widowControl/>
              <w:wordWrap w:val="0"/>
              <w:jc w:val="righ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县级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工信主管部门（盖章）：</w:t>
            </w:r>
          </w:p>
          <w:p>
            <w:pPr>
              <w:widowControl/>
              <w:wordWrap w:val="0"/>
              <w:jc w:val="righ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年月日</w:t>
            </w:r>
          </w:p>
        </w:tc>
        <w:tc>
          <w:tcPr>
            <w:tcW w:w="40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wordWrap w:val="0"/>
              <w:jc w:val="righ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年月日</w:t>
            </w:r>
          </w:p>
        </w:tc>
      </w:tr>
    </w:tbl>
    <w:p>
      <w:pPr>
        <w:spacing w:line="400" w:lineRule="exact"/>
        <w:jc w:val="center"/>
        <w:rPr>
          <w:rFonts w:cs="宋体"/>
          <w:b/>
          <w:bCs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福建省农村电子商务服务站（点）验收表</w:t>
      </w:r>
      <w:r>
        <w:rPr>
          <w:rFonts w:ascii="方正小标宋简体" w:eastAsia="方正小标宋简体" w:cs="宋体"/>
          <w:bCs/>
          <w:sz w:val="44"/>
          <w:szCs w:val="44"/>
        </w:rPr>
        <w:t>2</w:t>
      </w:r>
    </w:p>
    <w:tbl>
      <w:tblPr>
        <w:tblStyle w:val="6"/>
        <w:tblW w:w="92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67"/>
        <w:gridCol w:w="3827"/>
        <w:gridCol w:w="1843"/>
        <w:gridCol w:w="141"/>
        <w:gridCol w:w="1555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设置要求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建设标准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建设情况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</w:rPr>
              <w:t>是否符合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标识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标志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有明显的标志或专属标识，图片内容健康、外型美观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门口设置牌匾，牌匾书写规范、醒目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服务设施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场地设施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场所固定，交通便捷、物流畅通、通信覆盖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乡镇服务站实际使用面积不小于</w:t>
            </w:r>
            <w:r>
              <w:rPr>
                <w:rFonts w:ascii="宋体" w:hAnsi="宋体" w:cs="宋体"/>
                <w:kern w:val="0"/>
              </w:rPr>
              <w:t>30m</w:t>
            </w:r>
            <w:r>
              <w:rPr>
                <w:rFonts w:ascii="宋体" w:hAnsi="宋体" w:cs="宋体"/>
                <w:kern w:val="0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村级服务点实际使用面积不小于</w:t>
            </w:r>
            <w:r>
              <w:rPr>
                <w:rFonts w:ascii="宋体" w:hAnsi="宋体" w:cs="宋体"/>
                <w:kern w:val="0"/>
              </w:rPr>
              <w:t>10m</w:t>
            </w:r>
            <w:r>
              <w:rPr>
                <w:rFonts w:ascii="宋体" w:hAnsi="宋体" w:cs="宋体"/>
                <w:kern w:val="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实际使用面积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（平方米）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环境设施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卫生整洁、空气流通、照明适度，地面平整防滑无障碍，物品摆放整齐有序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应醒目地明示营业时间、服务项目、服务承诺、收费标准、关键服务流程图、联系方式、监督与投诉渠道等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营业时间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服务项目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服务承诺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收费标准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服务流程图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联系方式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监督与投诉渠道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设备设施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配备能满足代销代购、代寄代发服务功能的相关设备，如计算机（平板电脑）、电视机、货架等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平板电脑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电视机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货架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配备能满足上网服务功能的相关设备，如宽带、无线路由器等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宽带网速（</w:t>
            </w:r>
            <w:r>
              <w:rPr>
                <w:rFonts w:ascii="宋体" w:hAnsi="宋体" w:cs="宋体"/>
                <w:color w:val="000000"/>
                <w:kern w:val="0"/>
              </w:rPr>
              <w:t>Mbps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Wi-Fi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配备能满足便民服务、信息发布、普及宣传功能的相关设备，如展示架、显示器、</w:t>
            </w:r>
            <w:r>
              <w:rPr>
                <w:rFonts w:ascii="宋体" w:hAnsi="宋体" w:cs="宋体"/>
                <w:color w:val="000000"/>
                <w:kern w:val="0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显示屏、</w:t>
            </w:r>
            <w:r>
              <w:rPr>
                <w:rFonts w:ascii="宋体" w:hAnsi="宋体" w:cs="宋体"/>
                <w:color w:val="000000"/>
                <w:kern w:val="0"/>
              </w:rPr>
              <w:t>POS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机等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展示架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显示器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显示屏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POS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机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配备能满足正常办公需求的相关设备，如办公桌、办公椅、电话等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办公桌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办公椅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电话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传真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安全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卫生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设施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配置灭火器等消防器材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配备防鼠、防蝇、防蟑螂等卫生设施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安装视频监控设备或防盗安全系统</w:t>
            </w:r>
            <w:r>
              <w:rPr>
                <w:rFonts w:hint="eastAsia" w:ascii="宋体" w:hAnsi="宋体" w:cs="宋体"/>
                <w:color w:val="000000"/>
                <w:kern w:val="0"/>
                <w:vertAlign w:val="superscript"/>
              </w:rPr>
              <w:t>（可选）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视频监控设备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录像保存时间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1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CB9CA"/>
                <w:kern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</w:tbl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泰宁县电子商务企业助力精准扶贫项目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报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6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jc w:val="center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240" w:lineRule="atLeast"/>
        <w:ind w:left="-108" w:right="-108"/>
        <w:jc w:val="center"/>
        <w:rPr>
          <w:rFonts w:ascii="仿宋_GB2312" w:cs="Times New Roman"/>
          <w:color w:val="000000"/>
          <w:spacing w:val="36"/>
          <w:sz w:val="28"/>
          <w:szCs w:val="28"/>
        </w:rPr>
      </w:pPr>
    </w:p>
    <w:tbl>
      <w:tblPr>
        <w:tblStyle w:val="6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1593"/>
        <w:gridCol w:w="1108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企业年度采购贫困户农产品总金额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电商企业吸纳贫困户就业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人数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8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4494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村委会意见：（盖章）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乡（镇）意见：（盖章）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4494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68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泰宁县“寻找泰味”电商公共品牌建设项目</w:t>
      </w:r>
    </w:p>
    <w:p>
      <w:pPr>
        <w:spacing w:line="68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报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6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jc w:val="center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hint="eastAsia"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240" w:lineRule="atLeast"/>
        <w:ind w:left="-108" w:right="-108"/>
        <w:jc w:val="center"/>
        <w:rPr>
          <w:rFonts w:hint="eastAsia" w:ascii="楷体_GB2312" w:eastAsia="楷体_GB2312" w:cs="宋体"/>
          <w:color w:val="000000"/>
          <w:spacing w:val="36"/>
          <w:sz w:val="32"/>
          <w:szCs w:val="32"/>
        </w:rPr>
      </w:pPr>
    </w:p>
    <w:tbl>
      <w:tblPr>
        <w:tblStyle w:val="6"/>
        <w:tblpPr w:leftFromText="180" w:rightFromText="180" w:vertAnchor="text" w:horzAnchor="page" w:tblpX="1392" w:tblpY="305"/>
        <w:tblOverlap w:val="never"/>
        <w:tblW w:w="95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304"/>
        <w:gridCol w:w="1289"/>
        <w:gridCol w:w="1108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产品包装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开版费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首次启印量包装制作费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年物流快递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总单数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合作快递企业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年网络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销售额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年实际支付快递费用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8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4798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799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pPr>
        <w:spacing w:line="240" w:lineRule="atLeast"/>
        <w:ind w:right="-108"/>
        <w:jc w:val="left"/>
        <w:rPr>
          <w:rFonts w:ascii="仿宋_GB2312" w:cs="宋体"/>
          <w:color w:val="000000"/>
          <w:spacing w:val="36"/>
          <w:sz w:val="24"/>
          <w:szCs w:val="24"/>
        </w:rPr>
      </w:pPr>
      <w:r>
        <w:rPr>
          <w:rFonts w:hint="eastAsia" w:ascii="仿宋_GB2312" w:cs="宋体"/>
          <w:color w:val="000000"/>
          <w:spacing w:val="36"/>
          <w:sz w:val="24"/>
          <w:szCs w:val="24"/>
        </w:rPr>
        <w:t>注：产品包装开版费、包装制作费补助和电商企业物流快递补助使用该表格</w:t>
      </w:r>
    </w:p>
    <w:p>
      <w:pPr>
        <w:rPr>
          <w:rFonts w:cs="Times New Roman"/>
        </w:rPr>
      </w:pPr>
    </w:p>
    <w:tbl>
      <w:tblPr>
        <w:tblStyle w:val="6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406"/>
        <w:gridCol w:w="1295"/>
        <w:gridCol w:w="1593"/>
        <w:gridCol w:w="311"/>
        <w:gridCol w:w="797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O2O</w:t>
            </w:r>
            <w:r>
              <w:rPr>
                <w:rFonts w:hint="eastAsia" w:ascii="宋体" w:cs="宋体"/>
                <w:color w:val="000000"/>
                <w:kern w:val="0"/>
              </w:rPr>
              <w:t>网点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O2O</w:t>
            </w:r>
            <w:r>
              <w:rPr>
                <w:rFonts w:hint="eastAsia" w:ascii="宋体" w:cs="宋体"/>
                <w:color w:val="000000"/>
                <w:kern w:val="0"/>
              </w:rPr>
              <w:t>网点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面积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  <w:kern w:val="0"/>
              </w:rPr>
              <w:t>O2O</w:t>
            </w:r>
            <w:r>
              <w:rPr>
                <w:rFonts w:hint="eastAsia" w:ascii="宋体" w:cs="宋体"/>
                <w:color w:val="000000"/>
                <w:kern w:val="0"/>
              </w:rPr>
              <w:t>网点实际投资额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>近</w:t>
            </w:r>
            <w:r>
              <w:rPr>
                <w:rFonts w:hint="eastAsia" w:ascii="宋体" w:cs="Times New Roman"/>
                <w:color w:val="000000"/>
                <w:kern w:val="0"/>
                <w:lang w:eastAsia="zh-CN"/>
              </w:rPr>
              <w:t>三个月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kern w:val="0"/>
              </w:rPr>
              <w:t>网点营业额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主要销售农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产品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8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  <w:jc w:val="center"/>
        </w:trPr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县旅游管委会审核意见：（盖章）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pPr>
        <w:spacing w:line="240" w:lineRule="atLeast"/>
        <w:ind w:right="-108"/>
        <w:jc w:val="left"/>
        <w:rPr>
          <w:rFonts w:ascii="仿宋_GB2312" w:cs="宋体"/>
          <w:color w:val="000000"/>
          <w:spacing w:val="36"/>
          <w:sz w:val="24"/>
          <w:szCs w:val="24"/>
        </w:rPr>
      </w:pPr>
    </w:p>
    <w:p>
      <w:pPr>
        <w:spacing w:line="240" w:lineRule="atLeast"/>
        <w:ind w:right="-108"/>
        <w:jc w:val="left"/>
        <w:rPr>
          <w:rFonts w:ascii="仿宋_GB2312" w:cs="宋体"/>
          <w:color w:val="000000"/>
          <w:spacing w:val="36"/>
          <w:sz w:val="24"/>
          <w:szCs w:val="24"/>
        </w:rPr>
      </w:pPr>
      <w:r>
        <w:rPr>
          <w:rFonts w:hint="eastAsia" w:ascii="仿宋_GB2312" w:cs="宋体"/>
          <w:color w:val="000000"/>
          <w:spacing w:val="36"/>
          <w:sz w:val="24"/>
          <w:szCs w:val="24"/>
        </w:rPr>
        <w:t>注：景区</w:t>
      </w:r>
      <w:r>
        <w:rPr>
          <w:rFonts w:ascii="仿宋_GB2312" w:cs="宋体"/>
          <w:color w:val="000000"/>
          <w:spacing w:val="36"/>
          <w:sz w:val="24"/>
          <w:szCs w:val="24"/>
        </w:rPr>
        <w:t>020</w:t>
      </w:r>
      <w:r>
        <w:rPr>
          <w:rFonts w:hint="eastAsia" w:ascii="仿宋_GB2312" w:cs="宋体"/>
          <w:color w:val="000000"/>
          <w:spacing w:val="36"/>
          <w:sz w:val="24"/>
          <w:szCs w:val="24"/>
        </w:rPr>
        <w:t>网点建设补助使用该表格</w:t>
      </w:r>
    </w:p>
    <w:p>
      <w:pPr>
        <w:spacing w:before="312" w:after="156" w:line="460" w:lineRule="exact"/>
        <w:rPr>
          <w:rFonts w:ascii="方正小标宋简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4</w:t>
      </w:r>
    </w:p>
    <w:p>
      <w:pPr>
        <w:spacing w:line="6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泰宁县建档立卡贫困户发展电子商务项目</w:t>
      </w:r>
    </w:p>
    <w:p>
      <w:pPr>
        <w:spacing w:line="66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申</w:t>
      </w:r>
      <w:r>
        <w:rPr>
          <w:rFonts w:ascii="方正小标宋简体" w:eastAsia="方正小标宋简体" w:cs="宋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 w:cs="宋体"/>
          <w:bCs/>
          <w:sz w:val="44"/>
          <w:szCs w:val="44"/>
        </w:rPr>
        <w:t>报</w:t>
      </w:r>
      <w:r>
        <w:rPr>
          <w:rFonts w:ascii="方正小标宋简体" w:eastAsia="方正小标宋简体" w:cs="宋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 w:cs="宋体"/>
          <w:bCs/>
          <w:sz w:val="44"/>
          <w:szCs w:val="44"/>
        </w:rPr>
        <w:t>表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248"/>
        <w:gridCol w:w="1755"/>
        <w:gridCol w:w="323"/>
        <w:gridCol w:w="2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户主姓名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性别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家庭人口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民族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出生时间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联系电话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firstLine="210" w:firstLineChars="1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2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识别标准</w:t>
            </w:r>
          </w:p>
        </w:tc>
        <w:tc>
          <w:tcPr>
            <w:tcW w:w="69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Wingdings 2" w:cs="Times New Roman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cs="宋体"/>
                <w:color w:val="000000"/>
                <w:kern w:val="0"/>
              </w:rPr>
              <w:t>国家标准</w:t>
            </w:r>
            <w:r>
              <w:rPr>
                <w:rFonts w:hint="eastAsia" w:ascii="宋体" w:hAnsi="Wingdings 2" w:cs="Times New Roman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cs="宋体"/>
                <w:color w:val="000000"/>
                <w:kern w:val="0"/>
              </w:rPr>
              <w:t>省定标准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家庭住址</w:t>
            </w:r>
          </w:p>
        </w:tc>
        <w:tc>
          <w:tcPr>
            <w:tcW w:w="69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贫困户属性</w:t>
            </w:r>
          </w:p>
        </w:tc>
        <w:tc>
          <w:tcPr>
            <w:tcW w:w="6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cs="宋体"/>
                <w:color w:val="000000"/>
              </w:rPr>
              <w:t>一般贫困户</w:t>
            </w: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cs="宋体"/>
                <w:color w:val="000000"/>
              </w:rPr>
              <w:t>低保贫困户</w:t>
            </w: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cs="宋体"/>
                <w:color w:val="000000"/>
              </w:rPr>
              <w:t>五保贫困户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通信商名称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年度网络资费金额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主要销售农产品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年度网销总销售额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>村委会意见：（盖章）</w:t>
            </w: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/>
                <w:color w:val="000000"/>
                <w:kern w:val="0"/>
              </w:rPr>
              <w:t xml:space="preserve">           </w:t>
            </w:r>
            <w:r>
              <w:rPr>
                <w:rFonts w:hint="eastAsia" w:ascii="宋体" w:cs="Times New Roman"/>
                <w:color w:val="000000"/>
                <w:kern w:val="0"/>
              </w:rPr>
              <w:t>年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月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乡（镇）意见：（盖章）</w:t>
            </w: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 xml:space="preserve">                    </w:t>
            </w:r>
            <w:r>
              <w:rPr>
                <w:rFonts w:hint="eastAsia" w:ascii="宋体" w:cs="Times New Roman"/>
                <w:color w:val="000000"/>
              </w:rPr>
              <w:t>年</w:t>
            </w:r>
            <w:r>
              <w:rPr>
                <w:rFonts w:ascii="宋体" w:cs="Times New Roman"/>
                <w:color w:val="000000"/>
              </w:rPr>
              <w:t xml:space="preserve">   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ascii="宋体" w:cs="Times New Roman"/>
                <w:color w:val="00000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412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年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月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/>
                <w:color w:val="000000"/>
                <w:kern w:val="0"/>
              </w:rPr>
              <w:t xml:space="preserve">                    </w:t>
            </w:r>
            <w:r>
              <w:rPr>
                <w:rFonts w:hint="eastAsia" w:ascii="宋体" w:cs="Times New Roman"/>
                <w:color w:val="000000"/>
                <w:kern w:val="0"/>
              </w:rPr>
              <w:t>年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月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</w:tr>
    </w:tbl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5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泰宁县打通贫困地区“物流最后一公里”</w:t>
      </w:r>
    </w:p>
    <w:p>
      <w:pPr>
        <w:spacing w:line="70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项目申报表</w:t>
      </w:r>
    </w:p>
    <w:p>
      <w:pPr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</w:p>
    <w:tbl>
      <w:tblPr>
        <w:tblStyle w:val="6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jc w:val="center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tbl>
      <w:tblPr>
        <w:tblStyle w:val="6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304"/>
        <w:gridCol w:w="1289"/>
        <w:gridCol w:w="1108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乡镇快递网点覆盖率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村级快递网点覆盖率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县级仓储配送中心面积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总投资额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8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  <w:jc w:val="center"/>
        </w:trPr>
        <w:tc>
          <w:tcPr>
            <w:tcW w:w="4798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1785" w:firstLineChars="85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atLeast"/>
        <w:ind w:right="-108"/>
        <w:jc w:val="left"/>
        <w:rPr>
          <w:rFonts w:ascii="仿宋_GB2312" w:cs="宋体"/>
          <w:color w:val="000000"/>
          <w:spacing w:val="36"/>
          <w:sz w:val="24"/>
          <w:szCs w:val="24"/>
        </w:rPr>
      </w:pPr>
      <w:r>
        <w:rPr>
          <w:rFonts w:hint="eastAsia" w:ascii="仿宋_GB2312" w:cs="宋体"/>
          <w:color w:val="000000"/>
          <w:spacing w:val="36"/>
          <w:sz w:val="24"/>
          <w:szCs w:val="24"/>
        </w:rPr>
        <w:t>注：相关物流企业建设补助使用该表格</w:t>
      </w: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6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泰宁县鼓励加快民宿发展建设项目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报</w:t>
      </w:r>
      <w:r>
        <w:rPr>
          <w:rFonts w:ascii="方正小标宋简体" w:hAnsi="黑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6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jc w:val="center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rPr>
          <w:rFonts w:cs="Times New Roman"/>
        </w:rPr>
      </w:pPr>
    </w:p>
    <w:tbl>
      <w:tblPr>
        <w:tblStyle w:val="6"/>
        <w:tblpPr w:leftFromText="180" w:rightFromText="180" w:vertAnchor="text" w:horzAnchor="page" w:tblpX="1295" w:tblpY="90"/>
        <w:tblOverlap w:val="never"/>
        <w:tblW w:w="95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406"/>
        <w:gridCol w:w="1295"/>
        <w:gridCol w:w="1593"/>
        <w:gridCol w:w="311"/>
        <w:gridCol w:w="797"/>
        <w:gridCol w:w="106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交易平台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运营起始时间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客房数量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u w:val="single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年网络订房额</w:t>
            </w:r>
          </w:p>
        </w:tc>
        <w:tc>
          <w:tcPr>
            <w:tcW w:w="351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装修投资额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51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8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县文旅局（民宿办）审核意见：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</w:pPr>
          </w:p>
          <w:p>
            <w:pPr>
              <w:widowControl/>
              <w:ind w:firstLine="1575" w:firstLineChars="75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1365" w:firstLineChars="65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ind w:firstLine="1470" w:firstLineChars="7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atLeast"/>
        <w:ind w:right="-108"/>
        <w:jc w:val="left"/>
        <w:rPr>
          <w:rFonts w:ascii="仿宋_GB2312" w:cs="宋体"/>
          <w:color w:val="000000"/>
          <w:spacing w:val="36"/>
          <w:sz w:val="24"/>
          <w:szCs w:val="24"/>
        </w:rPr>
      </w:pPr>
      <w:r>
        <w:rPr>
          <w:rFonts w:hint="eastAsia" w:ascii="仿宋_GB2312" w:cs="宋体"/>
          <w:color w:val="000000"/>
          <w:spacing w:val="36"/>
          <w:sz w:val="24"/>
          <w:szCs w:val="24"/>
        </w:rPr>
        <w:t>注：相关民宿企业发展建设补助使用该表格</w:t>
      </w:r>
    </w:p>
    <w:p>
      <w:pPr>
        <w:rPr>
          <w:rFonts w:cs="Times New Roman"/>
        </w:rPr>
      </w:pPr>
    </w:p>
    <w:p>
      <w:pPr>
        <w:pStyle w:val="13"/>
        <w:spacing w:line="590" w:lineRule="exact"/>
        <w:jc w:val="left"/>
        <w:rPr>
          <w:rFonts w:eastAsia="黑体" w:cs="黑体"/>
          <w:sz w:val="32"/>
          <w:szCs w:val="32"/>
        </w:rPr>
      </w:pPr>
    </w:p>
    <w:p>
      <w:pPr>
        <w:pStyle w:val="13"/>
        <w:spacing w:line="59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7</w:t>
      </w:r>
    </w:p>
    <w:p>
      <w:pPr>
        <w:pStyle w:val="13"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pStyle w:val="13"/>
        <w:spacing w:line="7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泰宁县电商企业租用仓储开展农村产品</w:t>
      </w:r>
    </w:p>
    <w:p>
      <w:pPr>
        <w:pStyle w:val="13"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上行业务项目申报表</w:t>
      </w:r>
    </w:p>
    <w:tbl>
      <w:tblPr>
        <w:tblStyle w:val="6"/>
        <w:tblW w:w="8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12"/>
                <w:sz w:val="28"/>
                <w:szCs w:val="28"/>
              </w:rPr>
              <w:t>联系人</w:t>
            </w:r>
            <w:r>
              <w:rPr>
                <w:rFonts w:hint="eastAsia" w:ascii="仿宋_GB2312" w:cs="宋体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13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13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泰宁县工信局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Times New Roman"/>
          <w:color w:val="000000"/>
          <w:spacing w:val="36"/>
          <w:sz w:val="32"/>
          <w:szCs w:val="32"/>
        </w:rPr>
      </w:pP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泰宁县财政局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  <w:r>
        <w:rPr>
          <w:rFonts w:ascii="楷体_GB2312" w:eastAsia="楷体_GB2312" w:cs="仿宋_GB2312"/>
          <w:color w:val="000000"/>
          <w:spacing w:val="36"/>
          <w:sz w:val="32"/>
          <w:szCs w:val="32"/>
        </w:rPr>
        <w:t>2019</w:t>
      </w:r>
      <w:r>
        <w:rPr>
          <w:rFonts w:hint="eastAsia" w:ascii="楷体_GB2312" w:eastAsia="楷体_GB2312" w:cs="宋体"/>
          <w:color w:val="000000"/>
          <w:spacing w:val="36"/>
          <w:sz w:val="32"/>
          <w:szCs w:val="32"/>
        </w:rPr>
        <w:t>年制</w:t>
      </w:r>
    </w:p>
    <w:p>
      <w:pPr>
        <w:spacing w:line="240" w:lineRule="atLeast"/>
        <w:ind w:left="-108" w:right="-108"/>
        <w:jc w:val="center"/>
        <w:rPr>
          <w:rFonts w:ascii="楷体_GB2312" w:eastAsia="楷体_GB2312" w:cs="宋体"/>
          <w:color w:val="000000"/>
          <w:spacing w:val="36"/>
          <w:sz w:val="32"/>
          <w:szCs w:val="32"/>
        </w:rPr>
      </w:pPr>
    </w:p>
    <w:tbl>
      <w:tblPr>
        <w:tblStyle w:val="6"/>
        <w:tblW w:w="9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304"/>
        <w:gridCol w:w="1289"/>
        <w:gridCol w:w="957"/>
        <w:gridCol w:w="151"/>
        <w:gridCol w:w="1067"/>
        <w:gridCol w:w="57"/>
        <w:gridCol w:w="1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银行账号</w:t>
            </w:r>
          </w:p>
        </w:tc>
        <w:tc>
          <w:tcPr>
            <w:tcW w:w="351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交易平台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年网络销售额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1"/>
              </w:rPr>
              <w:t>年度租用仓储情况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sz w:val="21"/>
              </w:rPr>
              <w:t>起止时间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1"/>
              </w:rPr>
              <w:t>租用时间（月）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1"/>
              </w:rPr>
              <w:t>单价（元</w:t>
            </w:r>
            <w:r>
              <w:rPr>
                <w:rFonts w:ascii="宋体" w:hAnsi="宋体" w:cs="宋体"/>
                <w:sz w:val="21"/>
              </w:rPr>
              <w:t>/</w:t>
            </w:r>
            <w:r>
              <w:rPr>
                <w:rFonts w:hint="eastAsia" w:ascii="宋体" w:hAnsi="宋体" w:cs="宋体"/>
                <w:sz w:val="21"/>
              </w:rPr>
              <w:t>平方</w:t>
            </w:r>
            <w:r>
              <w:rPr>
                <w:rFonts w:ascii="宋体" w:hAnsi="宋体" w:cs="宋体"/>
                <w:sz w:val="21"/>
              </w:rPr>
              <w:t>/</w:t>
            </w:r>
            <w:r>
              <w:rPr>
                <w:rFonts w:hint="eastAsia" w:ascii="宋体" w:hAnsi="宋体" w:cs="宋体"/>
                <w:sz w:val="21"/>
              </w:rPr>
              <w:t>月）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面积</w:t>
            </w:r>
          </w:p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1"/>
              </w:rPr>
              <w:t>（平方米）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1"/>
              </w:rPr>
              <w:t>租金（元）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ind w:firstLine="420" w:firstLineChars="200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年月</w:t>
            </w:r>
            <w:r>
              <w:rPr>
                <w:rFonts w:ascii="宋体" w:hAnsi="宋体" w:cs="宋体"/>
                <w:sz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</w:rPr>
              <w:t>日</w:t>
            </w:r>
            <w:r>
              <w:rPr>
                <w:rFonts w:ascii="宋体" w:hAnsi="宋体" w:cs="宋体"/>
                <w:sz w:val="21"/>
              </w:rPr>
              <w:t xml:space="preserve">- </w:t>
            </w:r>
            <w:r>
              <w:rPr>
                <w:rFonts w:hint="eastAsia" w:ascii="宋体" w:hAnsi="宋体" w:cs="宋体"/>
                <w:sz w:val="21"/>
              </w:rPr>
              <w:t>　年</w:t>
            </w:r>
            <w:r>
              <w:rPr>
                <w:rFonts w:ascii="宋体" w:hAnsi="宋体" w:cs="宋体"/>
                <w:sz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</w:rPr>
              <w:t>月</w:t>
            </w:r>
            <w:r>
              <w:rPr>
                <w:rFonts w:ascii="宋体" w:hAnsi="宋体" w:cs="宋体"/>
                <w:sz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</w:rPr>
              <w:t>日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snapToGrid w:val="0"/>
              <w:spacing w:line="300" w:lineRule="exact"/>
              <w:jc w:val="center"/>
              <w:rPr>
                <w:rFonts w:ascii="宋体" w:cs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8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  <w:jc w:val="center"/>
        </w:trPr>
        <w:tc>
          <w:tcPr>
            <w:tcW w:w="4798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县工信部门审核意见：（盖章）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  <w:tc>
          <w:tcPr>
            <w:tcW w:w="4799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县财政部门审核意见：（盖章）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2520" w:firstLineChars="12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月</w:t>
            </w:r>
            <w:r>
              <w:rPr>
                <w:rFonts w:asci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</w:rPr>
              <w:t>日</w:t>
            </w:r>
          </w:p>
        </w:tc>
      </w:tr>
    </w:tbl>
    <w:p>
      <w:pPr>
        <w:spacing w:line="240" w:lineRule="atLeast"/>
        <w:ind w:right="-108"/>
        <w:jc w:val="left"/>
        <w:rPr>
          <w:rFonts w:ascii="仿宋_GB2312" w:cs="宋体"/>
          <w:color w:val="000000"/>
          <w:spacing w:val="36"/>
          <w:sz w:val="24"/>
          <w:szCs w:val="24"/>
        </w:rPr>
      </w:pPr>
      <w:r>
        <w:rPr>
          <w:rFonts w:hint="eastAsia" w:ascii="仿宋_GB2312" w:cs="宋体"/>
          <w:color w:val="000000"/>
          <w:spacing w:val="36"/>
          <w:sz w:val="24"/>
          <w:szCs w:val="24"/>
        </w:rPr>
        <w:t>注：相关电商企业租用仓储开展农产品上行补助使用该表格</w:t>
      </w:r>
    </w:p>
    <w:p>
      <w:pPr>
        <w:spacing w:before="312" w:after="156" w:line="460" w:lineRule="exact"/>
        <w:rPr>
          <w:rFonts w:ascii="黑体" w:hAnsi="仿宋" w:eastAsia="黑体" w:cs="黑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17" w:right="1134" w:bottom="1134" w:left="1587" w:header="851" w:footer="992" w:gutter="0"/>
          <w:cols w:space="0" w:num="1"/>
          <w:docGrid w:type="lines" w:linePitch="312" w:charSpace="0"/>
        </w:sectPr>
      </w:pPr>
    </w:p>
    <w:p>
      <w:pPr>
        <w:spacing w:before="312" w:after="156" w:line="460" w:lineRule="exact"/>
        <w:rPr>
          <w:rFonts w:ascii="黑体" w:hAnsi="仿宋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ascii="黑体" w:hAnsi="仿宋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仿宋" w:eastAsia="黑体" w:cs="黑体"/>
          <w:color w:val="000000"/>
          <w:kern w:val="0"/>
          <w:sz w:val="32"/>
          <w:szCs w:val="32"/>
        </w:rPr>
        <w:t>8</w:t>
      </w:r>
    </w:p>
    <w:p>
      <w:pPr>
        <w:spacing w:before="312" w:after="156" w:line="460" w:lineRule="exact"/>
        <w:rPr>
          <w:rFonts w:ascii="黑体" w:hAnsi="仿宋" w:eastAsia="黑体" w:cs="黑体"/>
          <w:color w:val="000000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申报材料的真实性声明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县工信局、财政局：</w:t>
      </w:r>
    </w:p>
    <w:p>
      <w:pPr>
        <w:widowControl/>
        <w:spacing w:line="500" w:lineRule="atLeast"/>
        <w:jc w:val="left"/>
        <w:rPr>
          <w:rFonts w:ascii="仿宋_GB2312" w:hAnsi="黑体" w:cs="Times New Roman"/>
          <w:color w:val="000000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严格按照《泰宁县工信局　泰宁县财政局关于做好电子商务进农村专项资金申报工作的通知</w:t>
      </w:r>
      <w:r>
        <w:rPr>
          <w:rFonts w:hint="eastAsia" w:cs="宋体"/>
        </w:rPr>
        <w:t>》</w:t>
      </w:r>
      <w:r>
        <w:rPr>
          <w:rFonts w:hint="eastAsia" w:eastAsia="仿宋_GB2312" w:cs="仿宋_GB2312"/>
          <w:sz w:val="32"/>
          <w:szCs w:val="32"/>
        </w:rPr>
        <w:t>的有关规定申报项目扶持资金，对所填报的各项内容和递交的申请材料的真实性、准确性、完整性及合法性作出保证，所有复印件均与原件完全相同，如有虚构、失实、欺诈等情况，愿意承担由此引致的全部责任和后果。</w:t>
      </w:r>
    </w:p>
    <w:p>
      <w:pPr>
        <w:spacing w:line="560" w:lineRule="exact"/>
        <w:ind w:firstLine="640" w:firstLineChars="200"/>
        <w:rPr>
          <w:rFonts w:ascii="仿宋_GB2312" w:hAnsi="黑体" w:cs="Times New Roman"/>
          <w:color w:val="000000"/>
          <w:sz w:val="32"/>
          <w:szCs w:val="32"/>
        </w:rPr>
      </w:pP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法人代表人签字：</w:t>
      </w: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（贫困户个人申报的需签字按手印）：</w:t>
      </w: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</w:p>
    <w:p>
      <w:pPr>
        <w:widowControl/>
        <w:spacing w:line="500" w:lineRule="atLeast"/>
        <w:ind w:firstLine="320" w:firstLineChars="1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申请单位印章：</w:t>
      </w:r>
    </w:p>
    <w:p>
      <w:pPr>
        <w:widowControl/>
        <w:spacing w:line="500" w:lineRule="atLeast"/>
        <w:jc w:val="left"/>
        <w:rPr>
          <w:rFonts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　　　　　　　　　　　　　　　　　年　　月　　日</w:t>
      </w:r>
    </w:p>
    <w:p>
      <w:pPr>
        <w:widowControl/>
        <w:spacing w:line="500" w:lineRule="atLeast"/>
        <w:jc w:val="center"/>
        <w:rPr>
          <w:rFonts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18" w:right="1134" w:bottom="1134" w:left="1588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9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24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28"/>
    <w:rsid w:val="00347016"/>
    <w:rsid w:val="00372409"/>
    <w:rsid w:val="0049344E"/>
    <w:rsid w:val="00582BAD"/>
    <w:rsid w:val="006B788E"/>
    <w:rsid w:val="00892A28"/>
    <w:rsid w:val="008B53F6"/>
    <w:rsid w:val="009F2CCB"/>
    <w:rsid w:val="00A77C43"/>
    <w:rsid w:val="00A95F3D"/>
    <w:rsid w:val="00D55B55"/>
    <w:rsid w:val="0898210E"/>
    <w:rsid w:val="0C7E075B"/>
    <w:rsid w:val="0FDE6E9F"/>
    <w:rsid w:val="10C955D0"/>
    <w:rsid w:val="12714DAB"/>
    <w:rsid w:val="185F569C"/>
    <w:rsid w:val="18D2745F"/>
    <w:rsid w:val="1A545394"/>
    <w:rsid w:val="1A5D40CC"/>
    <w:rsid w:val="1B15126A"/>
    <w:rsid w:val="1B4A5234"/>
    <w:rsid w:val="1C436327"/>
    <w:rsid w:val="24C74F53"/>
    <w:rsid w:val="2E0043B3"/>
    <w:rsid w:val="33925B42"/>
    <w:rsid w:val="34812F0C"/>
    <w:rsid w:val="35927C05"/>
    <w:rsid w:val="37E71638"/>
    <w:rsid w:val="3AE8028E"/>
    <w:rsid w:val="47E909F9"/>
    <w:rsid w:val="489153BE"/>
    <w:rsid w:val="48990829"/>
    <w:rsid w:val="4A1A7468"/>
    <w:rsid w:val="4CF278E4"/>
    <w:rsid w:val="5155160E"/>
    <w:rsid w:val="56BD53D8"/>
    <w:rsid w:val="59583EC0"/>
    <w:rsid w:val="5A9535C3"/>
    <w:rsid w:val="5B824F2D"/>
    <w:rsid w:val="66BF0218"/>
    <w:rsid w:val="66D00865"/>
    <w:rsid w:val="69A931AC"/>
    <w:rsid w:val="6A0934AA"/>
    <w:rsid w:val="6F192B22"/>
    <w:rsid w:val="703779F3"/>
    <w:rsid w:val="727962B1"/>
    <w:rsid w:val="73D57792"/>
    <w:rsid w:val="77EA7C00"/>
    <w:rsid w:val="7839387E"/>
    <w:rsid w:val="79D44350"/>
    <w:rsid w:val="7B8376C7"/>
    <w:rsid w:val="7CEE5CB2"/>
    <w:rsid w:val="7F4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auto"/>
      <w:u w:val="single"/>
    </w:rPr>
  </w:style>
  <w:style w:type="character" w:customStyle="1" w:styleId="10">
    <w:name w:val="Heading 3 Char"/>
    <w:basedOn w:val="7"/>
    <w:link w:val="2"/>
    <w:semiHidden/>
    <w:qFormat/>
    <w:locked/>
    <w:uiPriority w:val="99"/>
    <w:rPr>
      <w:rFonts w:cs="Calibri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Calibri"/>
      <w:sz w:val="18"/>
      <w:szCs w:val="18"/>
    </w:rPr>
  </w:style>
  <w:style w:type="paragraph" w:customStyle="1" w:styleId="13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24</Pages>
  <Words>1260</Words>
  <Characters>7187</Characters>
  <Lines>0</Lines>
  <Paragraphs>0</Paragraphs>
  <TotalTime>42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2019-03-04T01:48:00Z</dcterms:created>
  <dc:creator>Administrator</dc:creator>
  <cp:lastModifiedBy>chell倩</cp:lastModifiedBy>
  <cp:lastPrinted>2019-07-12T01:21:00Z</cp:lastPrinted>
  <dcterms:modified xsi:type="dcterms:W3CDTF">2019-10-23T01:02:51Z</dcterms:modified>
  <dc:title>关于做好电子商务助力精准扶贫项目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