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泰宁县统计局2020年政府信息公开年度报告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根据《中华人民共和国政府信息公开条例》《福建省政府信息公开办法》要求，编制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泰宁县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统计局2020年政府信息公开年度报告。本报告由总体情况、主动公开政府信息情况、收到和处理政府信息公开申请情况、政府信息公开行政复议、行政诉讼情况、存在的主要问题及改进情况、其他需要报告的事项等六部分组成。本报告中所列数据的统计期限自2020年1月1日起至2020年12月31日止。通过泰宁县政府门户网站政府信息公开专栏公布，联系人：张昌飞，电话：7839619，电子邮箱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tn7866816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@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126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.com。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cs="宋体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2020年度，我局认真贯彻落实国家、省、市、县各级政府信息公开工作要求，全面贯彻党的十九大和十九届二中、三中、四中、五中全会精神，深入学习习近平总书记关于统计工作的重要批示指示精神，按照全国、省、市统计工作会议部署要求，全力推进“统计数据质量提升年”，紧紧围绕县委、县政府各项中心工作，扎实做好“六稳”、“六保”工作，持续为全县经济社会发展提供坚实统计保障，通过拓宽平台、创新方式，全力做好政府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　（一）加强组织领导，强化信息公开工作。根据局领导班子调整，及时调整局政府信息公开领导小组，明确分工，落实责任，高效、准确做好政府信息公开工作。2020年，我局主动公开政府信息共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条。公开的形式主要是政府门户网站、统计年鉴、统计月报等。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注重普法宣传，营造信息公开氛围。为了让更多的市民了解人口普查的意义和目的，提高普查对象的配合度和社会参与度，我局在“线上”通过“微泰宁”微信公众号、泰宁电视台、村村通广播、手机短信、电话彩铃等渠道，大力宣传推送有关人口普查知识，积极引导广大群众配合普查工作。在“线下”，10月1日，在政府市民广场开展第十一届“中国统计开放日”暨泰宁县第七次全国人口普查宣传月活动，通过跑协踩街宣传、现场咨询、悬挂横幅等启动宣传月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围绕经济发展，发挥统计服务职能。充分利用统计数据资源优势，围绕泰宁经济发展做好统计服务。及时编印《泰宁统计月报》、《泰宁统计公报》和《泰宁统计年鉴》，及时准确为县委、县政府领导提供决策依据。并坚持每月及时在政府门户网站上公布统计月报、统计分析、统计信息等方面资料，进一步方便社会公众查阅。</w:t>
      </w:r>
    </w:p>
    <w:p>
      <w:pPr>
        <w:widowControl/>
        <w:spacing w:after="240"/>
        <w:ind w:firstLine="480" w:firstLineChars="20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130759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四、政府信息公开行政复议、行政诉讼情况</w:t>
      </w: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（一）工作中存在的主要问题和困难：一是政务公开信息等相关法律法规及文件精神学习不足；二是政府信息公开的时效性、完整性需要进一步提高；三是政府信息公开属性审核需进一步加强。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具体的解决办法和改进措施：一是加强组织领导，认真学习相关法律法规及业务知识，提高信息公开工作能力；二是本着“公开是原则，不公开是例外”原则，进一步提高对信息公开工作重要性的认识，不断拓宽信息公开渠道，提高信息公开的时效性，使统计信息更好地服务于民众和社会；三是强化对政务、信息公开工作的领导和监督，加大公开工作审核力度，切实落实工作责任，确保政府信息公开工作落到实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　　           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泰宁县统计局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　　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2021年1月11日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3A"/>
    <w:rsid w:val="000C04DD"/>
    <w:rsid w:val="0044073A"/>
    <w:rsid w:val="00507D6C"/>
    <w:rsid w:val="00954185"/>
    <w:rsid w:val="00976200"/>
    <w:rsid w:val="00A93BDB"/>
    <w:rsid w:val="00B22882"/>
    <w:rsid w:val="00C74EB9"/>
    <w:rsid w:val="00CF7641"/>
    <w:rsid w:val="00F719D7"/>
    <w:rsid w:val="00F81398"/>
    <w:rsid w:val="00FB7098"/>
    <w:rsid w:val="00FF138D"/>
    <w:rsid w:val="27D2447D"/>
    <w:rsid w:val="2A8303F5"/>
    <w:rsid w:val="69BB0373"/>
    <w:rsid w:val="760C7D67"/>
    <w:rsid w:val="7A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485</Words>
  <Characters>2767</Characters>
  <Lines>23</Lines>
  <Paragraphs>6</Paragraphs>
  <TotalTime>8</TotalTime>
  <ScaleCrop>false</ScaleCrop>
  <LinksUpToDate>false</LinksUpToDate>
  <CharactersWithSpaces>3246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2021-01-22T08:05:00Z</dcterms:created>
  <dc:creator>Administrator</dc:creator>
  <cp:lastModifiedBy>虚无缥缈</cp:lastModifiedBy>
  <dcterms:modified xsi:type="dcterms:W3CDTF">2021-01-28T03:03:51Z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